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8B34" w14:textId="77777777" w:rsidR="00312637" w:rsidRPr="00C77982" w:rsidRDefault="004E7E8F" w:rsidP="00061FE8">
      <w:pPr>
        <w:jc w:val="right"/>
        <w:rPr>
          <w:rFonts w:cs="Arial"/>
          <w:b/>
          <w:smallCaps/>
          <w:sz w:val="36"/>
          <w:szCs w:val="36"/>
        </w:rPr>
      </w:pPr>
      <w:r>
        <w:rPr>
          <w:noProof/>
          <w:sz w:val="32"/>
          <w:szCs w:val="32"/>
        </w:rPr>
        <w:drawing>
          <wp:anchor distT="0" distB="0" distL="114300" distR="114300" simplePos="0" relativeHeight="251657216" behindDoc="0" locked="0" layoutInCell="1" allowOverlap="1" wp14:anchorId="67DB577C" wp14:editId="64B80BE8">
            <wp:simplePos x="0" y="0"/>
            <wp:positionH relativeFrom="column">
              <wp:posOffset>114300</wp:posOffset>
            </wp:positionH>
            <wp:positionV relativeFrom="paragraph">
              <wp:posOffset>0</wp:posOffset>
            </wp:positionV>
            <wp:extent cx="1517650" cy="986155"/>
            <wp:effectExtent l="19050" t="0" r="6350" b="0"/>
            <wp:wrapSquare wrapText="bothSides"/>
            <wp:docPr id="2" name="Picture 2" descr="MPO Color LogowS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Color LogowShad"/>
                    <pic:cNvPicPr>
                      <a:picLocks noChangeAspect="1" noChangeArrowheads="1"/>
                    </pic:cNvPicPr>
                  </pic:nvPicPr>
                  <pic:blipFill>
                    <a:blip r:embed="rId8" cstate="print"/>
                    <a:srcRect/>
                    <a:stretch>
                      <a:fillRect/>
                    </a:stretch>
                  </pic:blipFill>
                  <pic:spPr bwMode="auto">
                    <a:xfrm>
                      <a:off x="0" y="0"/>
                      <a:ext cx="1517650" cy="986155"/>
                    </a:xfrm>
                    <a:prstGeom prst="rect">
                      <a:avLst/>
                    </a:prstGeom>
                    <a:noFill/>
                    <a:ln w="9525">
                      <a:noFill/>
                      <a:miter lim="800000"/>
                      <a:headEnd/>
                      <a:tailEnd/>
                    </a:ln>
                  </pic:spPr>
                </pic:pic>
              </a:graphicData>
            </a:graphic>
          </wp:anchor>
        </w:drawing>
      </w:r>
      <w:r w:rsidR="00312637" w:rsidRPr="00C77982">
        <w:rPr>
          <w:rFonts w:cs="Arial"/>
          <w:b/>
          <w:smallCaps/>
          <w:color w:val="CC0000"/>
          <w:sz w:val="36"/>
          <w:szCs w:val="36"/>
        </w:rPr>
        <w:t>M</w:t>
      </w:r>
      <w:r w:rsidR="00312637" w:rsidRPr="00C77982">
        <w:rPr>
          <w:rFonts w:cs="Arial"/>
          <w:b/>
          <w:smallCaps/>
          <w:sz w:val="36"/>
          <w:szCs w:val="36"/>
        </w:rPr>
        <w:t xml:space="preserve">etropolitan </w:t>
      </w:r>
      <w:r w:rsidR="00312637" w:rsidRPr="00C77982">
        <w:rPr>
          <w:rFonts w:cs="Arial"/>
          <w:b/>
          <w:smallCaps/>
          <w:color w:val="CC0000"/>
          <w:sz w:val="36"/>
          <w:szCs w:val="36"/>
        </w:rPr>
        <w:t>P</w:t>
      </w:r>
      <w:r w:rsidR="00312637" w:rsidRPr="00C77982">
        <w:rPr>
          <w:rFonts w:cs="Arial"/>
          <w:b/>
          <w:smallCaps/>
          <w:sz w:val="36"/>
          <w:szCs w:val="36"/>
        </w:rPr>
        <w:t xml:space="preserve">lanning </w:t>
      </w:r>
      <w:r w:rsidR="00312637" w:rsidRPr="00C77982">
        <w:rPr>
          <w:rFonts w:cs="Arial"/>
          <w:b/>
          <w:smallCaps/>
          <w:color w:val="CC0000"/>
          <w:sz w:val="36"/>
          <w:szCs w:val="36"/>
        </w:rPr>
        <w:t>O</w:t>
      </w:r>
      <w:r w:rsidR="00312637" w:rsidRPr="00C77982">
        <w:rPr>
          <w:rFonts w:cs="Arial"/>
          <w:b/>
          <w:smallCaps/>
          <w:sz w:val="36"/>
          <w:szCs w:val="36"/>
        </w:rPr>
        <w:t>rganization</w:t>
      </w:r>
    </w:p>
    <w:p w14:paraId="687F218E" w14:textId="77777777" w:rsidR="00312637" w:rsidRDefault="00312637" w:rsidP="00061FE8">
      <w:pPr>
        <w:jc w:val="right"/>
        <w:rPr>
          <w:rFonts w:cs="Arial"/>
          <w:smallCaps/>
          <w:sz w:val="28"/>
          <w:szCs w:val="28"/>
        </w:rPr>
      </w:pPr>
      <w:r w:rsidRPr="00C77982">
        <w:rPr>
          <w:rFonts w:cs="Arial"/>
          <w:smallCaps/>
          <w:sz w:val="28"/>
          <w:szCs w:val="28"/>
        </w:rPr>
        <w:t xml:space="preserve">Serving </w:t>
      </w:r>
      <w:smartTag w:uri="urn:schemas-microsoft-com:office:smarttags" w:element="place">
        <w:smartTag w:uri="urn:schemas-microsoft-com:office:smarttags" w:element="City">
          <w:r w:rsidRPr="00C77982">
            <w:rPr>
              <w:rFonts w:cs="Arial"/>
              <w:smallCaps/>
              <w:sz w:val="28"/>
              <w:szCs w:val="28"/>
            </w:rPr>
            <w:t>Las Cruces</w:t>
          </w:r>
        </w:smartTag>
      </w:smartTag>
      <w:r w:rsidRPr="00C77982">
        <w:rPr>
          <w:rFonts w:cs="Arial"/>
          <w:smallCaps/>
          <w:sz w:val="28"/>
          <w:szCs w:val="28"/>
        </w:rPr>
        <w:t>, Do</w:t>
      </w:r>
      <w:r>
        <w:rPr>
          <w:rFonts w:cs="Arial"/>
          <w:smallCaps/>
          <w:sz w:val="28"/>
          <w:szCs w:val="28"/>
        </w:rPr>
        <w:t>ñ</w:t>
      </w:r>
      <w:r w:rsidRPr="00C77982">
        <w:rPr>
          <w:rFonts w:cs="Arial"/>
          <w:smallCaps/>
          <w:sz w:val="28"/>
          <w:szCs w:val="28"/>
        </w:rPr>
        <w:t>a Ana, and Mesilla</w:t>
      </w:r>
    </w:p>
    <w:p w14:paraId="7037325A" w14:textId="77777777" w:rsidR="007605A7" w:rsidRPr="007605A7" w:rsidRDefault="007605A7" w:rsidP="00061FE8">
      <w:pPr>
        <w:jc w:val="right"/>
        <w:rPr>
          <w:rFonts w:cs="Arial"/>
          <w:smallCaps/>
          <w:sz w:val="16"/>
          <w:szCs w:val="16"/>
        </w:rPr>
      </w:pPr>
    </w:p>
    <w:p w14:paraId="1093AADF" w14:textId="77777777" w:rsidR="00312637" w:rsidRPr="00CD0984" w:rsidRDefault="00312637" w:rsidP="00061FE8">
      <w:pPr>
        <w:jc w:val="right"/>
        <w:rPr>
          <w:rFonts w:cs="Arial"/>
          <w:smallCaps/>
          <w:sz w:val="20"/>
          <w:szCs w:val="20"/>
        </w:rPr>
      </w:pPr>
      <w:r w:rsidRPr="00CD0984">
        <w:rPr>
          <w:rFonts w:cs="Arial"/>
          <w:smallCaps/>
          <w:sz w:val="20"/>
          <w:szCs w:val="20"/>
        </w:rPr>
        <w:t>P.O. BOX 2000</w:t>
      </w:r>
      <w:r>
        <w:rPr>
          <w:rFonts w:cs="Arial"/>
          <w:smallCaps/>
          <w:sz w:val="20"/>
          <w:szCs w:val="20"/>
        </w:rPr>
        <w:t xml:space="preserve">0 </w:t>
      </w:r>
      <w:r w:rsidRPr="00CD0984">
        <w:rPr>
          <w:rFonts w:cs="Arial"/>
          <w:smallCaps/>
          <w:color w:val="CC0000"/>
          <w:sz w:val="20"/>
          <w:szCs w:val="20"/>
        </w:rPr>
        <w:t xml:space="preserve">| </w:t>
      </w:r>
      <w:r w:rsidRPr="00CD0984">
        <w:rPr>
          <w:rFonts w:cs="Arial"/>
          <w:smallCaps/>
          <w:sz w:val="20"/>
          <w:szCs w:val="20"/>
        </w:rPr>
        <w:t xml:space="preserve">LAS CRUCES NM </w:t>
      </w:r>
      <w:r w:rsidRPr="00CD0984">
        <w:rPr>
          <w:rFonts w:cs="Arial"/>
          <w:smallCaps/>
          <w:color w:val="CC0000"/>
          <w:sz w:val="20"/>
          <w:szCs w:val="20"/>
        </w:rPr>
        <w:t>|</w:t>
      </w:r>
      <w:r w:rsidRPr="00CD0984">
        <w:rPr>
          <w:rFonts w:cs="Arial"/>
          <w:smallCaps/>
          <w:sz w:val="20"/>
          <w:szCs w:val="20"/>
        </w:rPr>
        <w:t xml:space="preserve"> 88004</w:t>
      </w:r>
    </w:p>
    <w:p w14:paraId="0C0EF060" w14:textId="77777777" w:rsidR="00312637" w:rsidRDefault="00312637" w:rsidP="00061FE8">
      <w:pPr>
        <w:jc w:val="right"/>
        <w:rPr>
          <w:rFonts w:cs="Arial"/>
          <w:smallCaps/>
          <w:sz w:val="20"/>
          <w:szCs w:val="20"/>
        </w:rPr>
      </w:pPr>
      <w:r w:rsidRPr="00CD0984">
        <w:rPr>
          <w:rFonts w:cs="Arial"/>
          <w:smallCaps/>
          <w:sz w:val="20"/>
          <w:szCs w:val="20"/>
        </w:rPr>
        <w:t>PHONE (5</w:t>
      </w:r>
      <w:r>
        <w:rPr>
          <w:rFonts w:cs="Arial"/>
          <w:smallCaps/>
          <w:sz w:val="20"/>
          <w:szCs w:val="20"/>
        </w:rPr>
        <w:t>7</w:t>
      </w:r>
      <w:r w:rsidRPr="00CD0984">
        <w:rPr>
          <w:rFonts w:cs="Arial"/>
          <w:smallCaps/>
          <w:sz w:val="20"/>
          <w:szCs w:val="20"/>
        </w:rPr>
        <w:t xml:space="preserve">5) 528-3222 </w:t>
      </w:r>
      <w:r w:rsidRPr="00CD0984">
        <w:rPr>
          <w:rFonts w:cs="Arial"/>
          <w:smallCaps/>
          <w:color w:val="CC0000"/>
          <w:sz w:val="20"/>
          <w:szCs w:val="20"/>
        </w:rPr>
        <w:t xml:space="preserve">| </w:t>
      </w:r>
      <w:r w:rsidRPr="00C77982">
        <w:rPr>
          <w:rFonts w:cs="Arial"/>
          <w:smallCaps/>
          <w:sz w:val="20"/>
          <w:szCs w:val="20"/>
        </w:rPr>
        <w:t xml:space="preserve">FAX </w:t>
      </w:r>
      <w:r w:rsidRPr="00CD0984">
        <w:rPr>
          <w:rFonts w:cs="Arial"/>
          <w:smallCaps/>
          <w:sz w:val="20"/>
          <w:szCs w:val="20"/>
        </w:rPr>
        <w:t>(5</w:t>
      </w:r>
      <w:r>
        <w:rPr>
          <w:rFonts w:cs="Arial"/>
          <w:smallCaps/>
          <w:sz w:val="20"/>
          <w:szCs w:val="20"/>
        </w:rPr>
        <w:t>7</w:t>
      </w:r>
      <w:r w:rsidRPr="00CD0984">
        <w:rPr>
          <w:rFonts w:cs="Arial"/>
          <w:smallCaps/>
          <w:sz w:val="20"/>
          <w:szCs w:val="20"/>
        </w:rPr>
        <w:t>5) 528-3155</w:t>
      </w:r>
    </w:p>
    <w:p w14:paraId="342851AA" w14:textId="77777777" w:rsidR="00312637" w:rsidRPr="00E96FBC" w:rsidRDefault="00C72752" w:rsidP="00061FE8">
      <w:pPr>
        <w:jc w:val="right"/>
        <w:rPr>
          <w:rFonts w:cs="Arial"/>
          <w:smallCaps/>
          <w:sz w:val="20"/>
          <w:szCs w:val="20"/>
        </w:rPr>
      </w:pPr>
      <w:hyperlink r:id="rId9" w:history="1">
        <w:r w:rsidR="001104CB" w:rsidRPr="00C723B6">
          <w:rPr>
            <w:rStyle w:val="Hyperlink"/>
            <w:rFonts w:cs="Arial"/>
            <w:sz w:val="20"/>
            <w:szCs w:val="20"/>
          </w:rPr>
          <w:t>http://mesillavalleympo.org</w:t>
        </w:r>
      </w:hyperlink>
    </w:p>
    <w:p w14:paraId="09D1C8D8" w14:textId="77777777" w:rsidR="00312637" w:rsidRPr="00B31613" w:rsidRDefault="00312637" w:rsidP="00061FE8">
      <w:pPr>
        <w:jc w:val="center"/>
        <w:rPr>
          <w:rFonts w:ascii="Calibri" w:hAnsi="Calibri" w:cs="Calibri"/>
          <w:sz w:val="16"/>
          <w:szCs w:val="16"/>
        </w:rPr>
      </w:pPr>
    </w:p>
    <w:p w14:paraId="5012B107" w14:textId="77777777" w:rsidR="00C82183" w:rsidRPr="007605A7" w:rsidRDefault="00312637" w:rsidP="00061FE8">
      <w:pPr>
        <w:jc w:val="center"/>
        <w:rPr>
          <w:rFonts w:ascii="Calibri" w:hAnsi="Calibri" w:cs="Calibri"/>
          <w:sz w:val="32"/>
          <w:szCs w:val="32"/>
        </w:rPr>
      </w:pPr>
      <w:r w:rsidRPr="007605A7">
        <w:rPr>
          <w:rFonts w:ascii="Calibri" w:hAnsi="Calibri" w:cs="Calibri"/>
          <w:sz w:val="32"/>
          <w:szCs w:val="32"/>
        </w:rPr>
        <w:t>Transportation I</w:t>
      </w:r>
      <w:r w:rsidR="00C82183" w:rsidRPr="007605A7">
        <w:rPr>
          <w:rFonts w:ascii="Calibri" w:hAnsi="Calibri" w:cs="Calibri"/>
          <w:sz w:val="32"/>
          <w:szCs w:val="32"/>
        </w:rPr>
        <w:t>mprovement Program</w:t>
      </w:r>
    </w:p>
    <w:p w14:paraId="781E39F9" w14:textId="77777777" w:rsidR="00312637" w:rsidRDefault="00312637" w:rsidP="00061FE8">
      <w:pPr>
        <w:jc w:val="center"/>
        <w:rPr>
          <w:rFonts w:ascii="Calibri" w:hAnsi="Calibri" w:cs="Calibri"/>
          <w:sz w:val="32"/>
          <w:szCs w:val="32"/>
        </w:rPr>
      </w:pPr>
      <w:r w:rsidRPr="007605A7">
        <w:rPr>
          <w:rFonts w:ascii="Calibri" w:hAnsi="Calibri" w:cs="Calibri"/>
          <w:sz w:val="32"/>
          <w:szCs w:val="32"/>
        </w:rPr>
        <w:t>Project Application</w:t>
      </w:r>
      <w:r w:rsidR="007605A7" w:rsidRPr="007605A7">
        <w:rPr>
          <w:rFonts w:ascii="Calibri" w:hAnsi="Calibri" w:cs="Calibri"/>
          <w:sz w:val="32"/>
          <w:szCs w:val="32"/>
        </w:rPr>
        <w:t>,</w:t>
      </w:r>
      <w:r w:rsidRPr="007605A7">
        <w:rPr>
          <w:rFonts w:ascii="Calibri" w:hAnsi="Calibri" w:cs="Calibri"/>
          <w:sz w:val="32"/>
          <w:szCs w:val="32"/>
        </w:rPr>
        <w:t xml:space="preserve"> Evaluation</w:t>
      </w:r>
      <w:r w:rsidR="007605A7" w:rsidRPr="007605A7">
        <w:rPr>
          <w:rFonts w:ascii="Calibri" w:hAnsi="Calibri" w:cs="Calibri"/>
          <w:sz w:val="32"/>
          <w:szCs w:val="32"/>
        </w:rPr>
        <w:t xml:space="preserve"> &amp; Prioritization</w:t>
      </w:r>
    </w:p>
    <w:p w14:paraId="3AA2FCE5" w14:textId="650920DA" w:rsidR="007C3BE7" w:rsidRPr="007605A7" w:rsidRDefault="007C3BE7" w:rsidP="00061FE8">
      <w:pPr>
        <w:jc w:val="center"/>
        <w:rPr>
          <w:rFonts w:ascii="Calibri" w:hAnsi="Calibri" w:cs="Calibri"/>
          <w:sz w:val="32"/>
          <w:szCs w:val="32"/>
        </w:rPr>
      </w:pPr>
      <w:r>
        <w:rPr>
          <w:rFonts w:ascii="Calibri" w:hAnsi="Calibri" w:cs="Calibri"/>
          <w:sz w:val="32"/>
          <w:szCs w:val="32"/>
        </w:rPr>
        <w:t>Federal Fiscal Years 202</w:t>
      </w:r>
      <w:r w:rsidR="00C72752">
        <w:rPr>
          <w:rFonts w:ascii="Calibri" w:hAnsi="Calibri" w:cs="Calibri"/>
          <w:sz w:val="32"/>
          <w:szCs w:val="32"/>
        </w:rPr>
        <w:t>2</w:t>
      </w:r>
      <w:r>
        <w:rPr>
          <w:rFonts w:ascii="Calibri" w:hAnsi="Calibri" w:cs="Calibri"/>
          <w:sz w:val="32"/>
          <w:szCs w:val="32"/>
        </w:rPr>
        <w:t>-202</w:t>
      </w:r>
      <w:r w:rsidR="00C72752">
        <w:rPr>
          <w:rFonts w:ascii="Calibri" w:hAnsi="Calibri" w:cs="Calibri"/>
          <w:sz w:val="32"/>
          <w:szCs w:val="32"/>
        </w:rPr>
        <w:t>7</w:t>
      </w:r>
    </w:p>
    <w:p w14:paraId="19CCA55A" w14:textId="77777777" w:rsidR="00841AE1" w:rsidRPr="007605A7" w:rsidRDefault="00841AE1" w:rsidP="00061FE8">
      <w:pPr>
        <w:jc w:val="center"/>
        <w:rPr>
          <w:rFonts w:ascii="Calibri" w:hAnsi="Calibri" w:cs="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610"/>
      </w:tblGrid>
      <w:tr w:rsidR="00A611E3" w:rsidRPr="00903773" w14:paraId="77691EE7" w14:textId="77777777" w:rsidTr="00903773">
        <w:tc>
          <w:tcPr>
            <w:tcW w:w="3578" w:type="dxa"/>
          </w:tcPr>
          <w:p w14:paraId="5AF01E19" w14:textId="77777777" w:rsidR="00A611E3" w:rsidRPr="00903773" w:rsidRDefault="00ED6493" w:rsidP="00061FE8">
            <w:pPr>
              <w:rPr>
                <w:rFonts w:ascii="Calibri" w:hAnsi="Calibri" w:cs="Calibri"/>
                <w:b/>
                <w:sz w:val="22"/>
                <w:szCs w:val="22"/>
              </w:rPr>
            </w:pPr>
            <w:r w:rsidRPr="00903773">
              <w:rPr>
                <w:rFonts w:ascii="Calibri" w:hAnsi="Calibri" w:cs="Calibri"/>
                <w:sz w:val="22"/>
                <w:szCs w:val="22"/>
                <w:u w:val="single"/>
              </w:rPr>
              <w:t>Planning</w:t>
            </w:r>
            <w:r w:rsidR="00A611E3" w:rsidRPr="00903773">
              <w:rPr>
                <w:rFonts w:ascii="Calibri" w:hAnsi="Calibri" w:cs="Calibri"/>
                <w:sz w:val="22"/>
                <w:szCs w:val="22"/>
                <w:u w:val="single"/>
              </w:rPr>
              <w:t xml:space="preserve"> Compliance</w:t>
            </w:r>
            <w:r w:rsidR="00A611E3" w:rsidRPr="00903773">
              <w:rPr>
                <w:rFonts w:ascii="Calibri" w:hAnsi="Calibri" w:cs="Calibri"/>
                <w:sz w:val="22"/>
                <w:szCs w:val="22"/>
              </w:rPr>
              <w:t xml:space="preserve"> (Mandatory)</w:t>
            </w:r>
          </w:p>
        </w:tc>
        <w:tc>
          <w:tcPr>
            <w:tcW w:w="6610" w:type="dxa"/>
          </w:tcPr>
          <w:p w14:paraId="48BF8BF5" w14:textId="77777777" w:rsidR="00A611E3" w:rsidRPr="00903773" w:rsidRDefault="00A611E3" w:rsidP="00061FE8">
            <w:pPr>
              <w:rPr>
                <w:rFonts w:ascii="Calibri" w:hAnsi="Calibri" w:cs="Calibri"/>
                <w:i/>
                <w:sz w:val="23"/>
                <w:szCs w:val="23"/>
              </w:rPr>
            </w:pPr>
            <w:r w:rsidRPr="00903773">
              <w:rPr>
                <w:rFonts w:ascii="Calibri" w:hAnsi="Calibri" w:cs="Calibri"/>
                <w:i/>
                <w:sz w:val="23"/>
                <w:szCs w:val="23"/>
              </w:rPr>
              <w:t>Items Requested</w:t>
            </w:r>
          </w:p>
        </w:tc>
      </w:tr>
      <w:tr w:rsidR="00A611E3" w:rsidRPr="00903773" w14:paraId="3718CAC1" w14:textId="77777777" w:rsidTr="00903773">
        <w:tc>
          <w:tcPr>
            <w:tcW w:w="3578" w:type="dxa"/>
          </w:tcPr>
          <w:p w14:paraId="16D36926" w14:textId="77777777" w:rsidR="002647F0" w:rsidRPr="00903773" w:rsidRDefault="002647F0" w:rsidP="00061FE8">
            <w:pPr>
              <w:rPr>
                <w:rFonts w:ascii="Calibri" w:hAnsi="Calibri" w:cs="Calibri"/>
                <w:smallCaps/>
                <w:sz w:val="22"/>
                <w:szCs w:val="22"/>
              </w:rPr>
            </w:pPr>
            <w:r w:rsidRPr="00903773">
              <w:rPr>
                <w:rFonts w:ascii="Calibri" w:hAnsi="Calibri" w:cs="Calibri"/>
                <w:sz w:val="22"/>
                <w:szCs w:val="22"/>
              </w:rPr>
              <w:t>Compliance</w:t>
            </w:r>
            <w:r w:rsidR="00A611E3" w:rsidRPr="00903773">
              <w:rPr>
                <w:rFonts w:ascii="Calibri" w:hAnsi="Calibri" w:cs="Calibri"/>
                <w:sz w:val="22"/>
                <w:szCs w:val="22"/>
              </w:rPr>
              <w:t xml:space="preserve"> with the MPO Transportation Plan and maps</w:t>
            </w:r>
            <w:r w:rsidR="00A611E3" w:rsidRPr="00903773">
              <w:rPr>
                <w:rFonts w:ascii="Calibri" w:hAnsi="Calibri" w:cs="Calibri"/>
                <w:smallCaps/>
                <w:sz w:val="22"/>
                <w:szCs w:val="22"/>
              </w:rPr>
              <w:t>.</w:t>
            </w:r>
          </w:p>
        </w:tc>
        <w:tc>
          <w:tcPr>
            <w:tcW w:w="6610" w:type="dxa"/>
          </w:tcPr>
          <w:p w14:paraId="47759991" w14:textId="77777777"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Yes</w:t>
            </w:r>
            <w:r w:rsidR="00B31613" w:rsidRPr="00903773">
              <w:rPr>
                <w:rFonts w:ascii="Calibri" w:hAnsi="Calibri" w:cs="Calibri"/>
                <w:sz w:val="22"/>
                <w:szCs w:val="22"/>
              </w:rPr>
              <w:t xml:space="preserve">       </w:t>
            </w:r>
            <w:r w:rsidR="00ED6493" w:rsidRPr="00903773">
              <w:rPr>
                <w:rFonts w:ascii="Calibri" w:hAnsi="Calibri" w:cs="Calibri"/>
                <w:sz w:val="22"/>
                <w:szCs w:val="22"/>
              </w:rPr>
              <w:t>No</w:t>
            </w:r>
          </w:p>
          <w:p w14:paraId="05912373" w14:textId="77777777"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yes, cite the supporting statements in the Transportation Plan or the facilities indicated on the MPO maps.</w:t>
            </w:r>
          </w:p>
          <w:p w14:paraId="2C09A91A" w14:textId="77777777"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no, discuss with MPO staff the process for obtaining an amendment to the Transportation Plan.</w:t>
            </w:r>
          </w:p>
          <w:p w14:paraId="09A91860" w14:textId="77777777" w:rsidR="002647F0" w:rsidRPr="00903773" w:rsidRDefault="002647F0" w:rsidP="000D272E">
            <w:pPr>
              <w:rPr>
                <w:rFonts w:ascii="Calibri" w:hAnsi="Calibri" w:cs="Calibri"/>
                <w:sz w:val="22"/>
                <w:szCs w:val="22"/>
              </w:rPr>
            </w:pPr>
            <w:r w:rsidRPr="00903773">
              <w:rPr>
                <w:rFonts w:ascii="Calibri" w:hAnsi="Calibri" w:cs="Calibri"/>
                <w:sz w:val="20"/>
                <w:szCs w:val="20"/>
              </w:rPr>
              <w:t xml:space="preserve">MPO Website: </w:t>
            </w:r>
            <w:hyperlink r:id="rId10" w:history="1">
              <w:r w:rsidR="000D272E" w:rsidRPr="0064708B">
                <w:rPr>
                  <w:rStyle w:val="Hyperlink"/>
                  <w:rFonts w:ascii="Calibri" w:hAnsi="Calibri" w:cs="Calibri"/>
                  <w:sz w:val="20"/>
                  <w:szCs w:val="20"/>
                </w:rPr>
                <w:t>http://mesillavalleympo.org</w:t>
              </w:r>
            </w:hyperlink>
          </w:p>
        </w:tc>
      </w:tr>
      <w:tr w:rsidR="002647F0" w:rsidRPr="00903773" w14:paraId="78FCDE5E" w14:textId="77777777" w:rsidTr="00903773">
        <w:tc>
          <w:tcPr>
            <w:tcW w:w="3578" w:type="dxa"/>
          </w:tcPr>
          <w:p w14:paraId="4D272A93" w14:textId="77777777" w:rsidR="002647F0" w:rsidRPr="00903773" w:rsidRDefault="002647F0" w:rsidP="004F2009">
            <w:pPr>
              <w:rPr>
                <w:rFonts w:ascii="Calibri" w:hAnsi="Calibri" w:cs="Calibri"/>
                <w:sz w:val="22"/>
                <w:szCs w:val="22"/>
              </w:rPr>
            </w:pPr>
            <w:r w:rsidRPr="00903773">
              <w:rPr>
                <w:rFonts w:ascii="Calibri" w:hAnsi="Calibri" w:cs="Calibri"/>
                <w:sz w:val="22"/>
                <w:szCs w:val="22"/>
              </w:rPr>
              <w:t>Compliance with local, regional, and State land</w:t>
            </w:r>
            <w:r w:rsidR="004F2009">
              <w:rPr>
                <w:rFonts w:ascii="Calibri" w:hAnsi="Calibri" w:cs="Calibri"/>
                <w:sz w:val="22"/>
                <w:szCs w:val="22"/>
              </w:rPr>
              <w:t>-</w:t>
            </w:r>
            <w:r w:rsidRPr="00903773">
              <w:rPr>
                <w:rFonts w:ascii="Calibri" w:hAnsi="Calibri" w:cs="Calibri"/>
                <w:sz w:val="22"/>
                <w:szCs w:val="22"/>
              </w:rPr>
              <w:t>use and transportation planning documents.</w:t>
            </w:r>
            <w:r w:rsidR="0038217B" w:rsidRPr="00903773">
              <w:rPr>
                <w:rFonts w:ascii="Calibri" w:hAnsi="Calibri" w:cs="Calibri"/>
                <w:sz w:val="22"/>
                <w:szCs w:val="22"/>
              </w:rPr>
              <w:t xml:space="preserve"> See the examples in the adjoining cell.</w:t>
            </w:r>
          </w:p>
        </w:tc>
        <w:tc>
          <w:tcPr>
            <w:tcW w:w="6610" w:type="dxa"/>
          </w:tcPr>
          <w:p w14:paraId="729928C9" w14:textId="77777777" w:rsidR="002647F0"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New Mexico DOT and/or District One Plans</w:t>
            </w:r>
          </w:p>
          <w:p w14:paraId="78BE899F" w14:textId="77777777"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Doña Ana County Plans</w:t>
            </w:r>
          </w:p>
          <w:p w14:paraId="40B29A76" w14:textId="77777777"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Extra-Territorial Zone Plans</w:t>
            </w:r>
          </w:p>
          <w:p w14:paraId="1EDC8AE5" w14:textId="77777777"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City of Las Cruces Plans</w:t>
            </w:r>
          </w:p>
          <w:p w14:paraId="0DC9277F" w14:textId="77777777"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Other applicable Plans</w:t>
            </w:r>
          </w:p>
        </w:tc>
      </w:tr>
      <w:tr w:rsidR="001D311F" w:rsidRPr="00903773" w14:paraId="4BE4EE5D" w14:textId="77777777" w:rsidTr="00903773">
        <w:tc>
          <w:tcPr>
            <w:tcW w:w="3578" w:type="dxa"/>
          </w:tcPr>
          <w:p w14:paraId="17EBB4F0" w14:textId="77777777" w:rsidR="001D311F" w:rsidRPr="00C12223" w:rsidRDefault="00C12223" w:rsidP="00061FE8">
            <w:pPr>
              <w:rPr>
                <w:rFonts w:ascii="Calibri" w:hAnsi="Calibri" w:cs="Calibri"/>
                <w:sz w:val="22"/>
                <w:szCs w:val="22"/>
              </w:rPr>
            </w:pPr>
            <w:r>
              <w:rPr>
                <w:rFonts w:ascii="Calibri" w:hAnsi="Calibri" w:cs="Calibri"/>
                <w:sz w:val="22"/>
                <w:szCs w:val="22"/>
              </w:rPr>
              <w:t>Project Information</w:t>
            </w:r>
          </w:p>
        </w:tc>
        <w:tc>
          <w:tcPr>
            <w:tcW w:w="6610" w:type="dxa"/>
          </w:tcPr>
          <w:p w14:paraId="4889072C" w14:textId="77777777" w:rsidR="001D311F" w:rsidRPr="00903773" w:rsidRDefault="002647F0" w:rsidP="00061FE8">
            <w:pPr>
              <w:rPr>
                <w:rFonts w:ascii="Calibri" w:hAnsi="Calibri" w:cs="Calibri"/>
                <w:sz w:val="22"/>
                <w:szCs w:val="22"/>
              </w:rPr>
            </w:pPr>
            <w:r w:rsidRPr="00903773">
              <w:rPr>
                <w:rFonts w:ascii="Calibri" w:hAnsi="Calibri" w:cs="Calibri"/>
                <w:sz w:val="22"/>
                <w:szCs w:val="22"/>
              </w:rPr>
              <w:t xml:space="preserve">MPO staff strongly recommends that the applicant discusses these types of issues with the Technical Advisory Committee </w:t>
            </w:r>
            <w:r w:rsidR="00686A61">
              <w:rPr>
                <w:rFonts w:ascii="Calibri" w:hAnsi="Calibri" w:cs="Calibri"/>
                <w:sz w:val="22"/>
                <w:szCs w:val="22"/>
              </w:rPr>
              <w:t xml:space="preserve">and MPO Staff </w:t>
            </w:r>
            <w:r w:rsidRPr="00015D52">
              <w:rPr>
                <w:rFonts w:ascii="Calibri" w:hAnsi="Calibri" w:cs="Calibri"/>
                <w:b/>
                <w:sz w:val="22"/>
                <w:szCs w:val="22"/>
                <w:u w:val="single"/>
              </w:rPr>
              <w:t>before</w:t>
            </w:r>
            <w:r w:rsidRPr="00903773">
              <w:rPr>
                <w:rFonts w:ascii="Calibri" w:hAnsi="Calibri" w:cs="Calibri"/>
                <w:sz w:val="22"/>
                <w:szCs w:val="22"/>
              </w:rPr>
              <w:t xml:space="preserve"> completing this application.</w:t>
            </w:r>
          </w:p>
        </w:tc>
      </w:tr>
      <w:tr w:rsidR="004F7F01" w:rsidRPr="00903773" w14:paraId="049D3DBF" w14:textId="77777777" w:rsidTr="00903773">
        <w:tc>
          <w:tcPr>
            <w:tcW w:w="3578" w:type="dxa"/>
          </w:tcPr>
          <w:p w14:paraId="28993549" w14:textId="77777777" w:rsidR="004F7F01" w:rsidRDefault="004F7F01" w:rsidP="00061FE8">
            <w:pPr>
              <w:rPr>
                <w:rFonts w:ascii="Calibri" w:hAnsi="Calibri" w:cs="Calibri"/>
                <w:sz w:val="22"/>
                <w:szCs w:val="22"/>
              </w:rPr>
            </w:pPr>
            <w:r>
              <w:rPr>
                <w:rFonts w:ascii="Calibri" w:hAnsi="Calibri" w:cs="Calibri"/>
                <w:sz w:val="22"/>
                <w:szCs w:val="22"/>
              </w:rPr>
              <w:t>Performance Measure Requirements</w:t>
            </w:r>
          </w:p>
        </w:tc>
        <w:tc>
          <w:tcPr>
            <w:tcW w:w="6610" w:type="dxa"/>
          </w:tcPr>
          <w:p w14:paraId="189E00A6" w14:textId="77777777" w:rsidR="004F7F01" w:rsidRDefault="004F7F01" w:rsidP="004F7F01">
            <w:pPr>
              <w:rPr>
                <w:rFonts w:ascii="Calibri" w:hAnsi="Calibri" w:cs="Calibri"/>
                <w:sz w:val="22"/>
                <w:szCs w:val="22"/>
              </w:rPr>
            </w:pPr>
            <w:r>
              <w:rPr>
                <w:rFonts w:ascii="Calibri" w:hAnsi="Calibri" w:cs="Calibri"/>
                <w:sz w:val="22"/>
                <w:szCs w:val="22"/>
              </w:rPr>
              <w:t>Moving Ahead for Progress in the 21</w:t>
            </w:r>
            <w:r w:rsidRPr="001974CB">
              <w:rPr>
                <w:rFonts w:ascii="Calibri" w:hAnsi="Calibri" w:cs="Calibri"/>
                <w:sz w:val="22"/>
                <w:szCs w:val="22"/>
                <w:vertAlign w:val="superscript"/>
              </w:rPr>
              <w:t>st</w:t>
            </w:r>
            <w:r>
              <w:rPr>
                <w:rFonts w:ascii="Calibri" w:hAnsi="Calibri" w:cs="Calibri"/>
                <w:sz w:val="22"/>
                <w:szCs w:val="22"/>
              </w:rPr>
              <w:t xml:space="preserve"> Century Act (MAP-21), Fixing America’s Surface Transportation Act (FAST Act), and 23 CFR 490 require that MPO’s must adopt performance measures to monitor the impact of transportation projects.  The MPO has adopted performance measures related to Safety, State of Good Repair, and System Performance.</w:t>
            </w:r>
          </w:p>
          <w:p w14:paraId="008B8C97" w14:textId="77777777" w:rsidR="004F7F01" w:rsidRPr="008D785C" w:rsidRDefault="004F7F01" w:rsidP="004F7F01">
            <w:pPr>
              <w:rPr>
                <w:rFonts w:ascii="Calibri" w:hAnsi="Calibri" w:cs="Calibri"/>
                <w:sz w:val="22"/>
                <w:szCs w:val="22"/>
                <w:u w:val="single"/>
              </w:rPr>
            </w:pPr>
            <w:r w:rsidRPr="008D785C">
              <w:rPr>
                <w:rFonts w:ascii="Calibri" w:hAnsi="Calibri" w:cs="Calibri"/>
                <w:i/>
                <w:sz w:val="22"/>
                <w:szCs w:val="22"/>
                <w:u w:val="single"/>
              </w:rPr>
              <w:t>It is not expected that all performance measures will apply to every project.</w:t>
            </w:r>
          </w:p>
        </w:tc>
      </w:tr>
      <w:tr w:rsidR="00882739" w:rsidRPr="00903773" w14:paraId="4568024A" w14:textId="77777777" w:rsidTr="00903773">
        <w:tc>
          <w:tcPr>
            <w:tcW w:w="3578" w:type="dxa"/>
          </w:tcPr>
          <w:p w14:paraId="1F568768" w14:textId="77777777" w:rsidR="00882739" w:rsidRDefault="00882739" w:rsidP="00061FE8">
            <w:pPr>
              <w:rPr>
                <w:rFonts w:ascii="Calibri" w:hAnsi="Calibri" w:cs="Calibri"/>
                <w:sz w:val="22"/>
                <w:szCs w:val="22"/>
              </w:rPr>
            </w:pPr>
            <w:r>
              <w:rPr>
                <w:rFonts w:ascii="Calibri" w:hAnsi="Calibri" w:cs="Calibri"/>
                <w:sz w:val="22"/>
                <w:szCs w:val="22"/>
              </w:rPr>
              <w:t>Planning Factor Requirements</w:t>
            </w:r>
          </w:p>
        </w:tc>
        <w:tc>
          <w:tcPr>
            <w:tcW w:w="6610" w:type="dxa"/>
          </w:tcPr>
          <w:p w14:paraId="55955689" w14:textId="77777777" w:rsidR="00C5695C" w:rsidRDefault="00882739" w:rsidP="00C34CAE">
            <w:pPr>
              <w:rPr>
                <w:rFonts w:ascii="Calibri" w:hAnsi="Calibri" w:cs="Calibri"/>
                <w:sz w:val="22"/>
                <w:szCs w:val="22"/>
              </w:rPr>
            </w:pPr>
            <w:r>
              <w:rPr>
                <w:rFonts w:ascii="Calibri" w:hAnsi="Calibri" w:cs="Calibri"/>
                <w:sz w:val="22"/>
                <w:szCs w:val="22"/>
              </w:rPr>
              <w:t>The metropolitan transportation planning process is required to consider the pla</w:t>
            </w:r>
            <w:r w:rsidR="00C34CAE">
              <w:rPr>
                <w:rFonts w:ascii="Calibri" w:hAnsi="Calibri" w:cs="Calibri"/>
                <w:sz w:val="22"/>
                <w:szCs w:val="22"/>
              </w:rPr>
              <w:t>nning factors listed in 23 CFR 450.306-Scope of the metropolitan transportation planning process:</w:t>
            </w:r>
            <w:r w:rsidR="00C5695C">
              <w:rPr>
                <w:rFonts w:ascii="Calibri" w:hAnsi="Calibri" w:cs="Calibri"/>
                <w:sz w:val="22"/>
                <w:szCs w:val="22"/>
              </w:rPr>
              <w:t xml:space="preserve"> 1) Economic Vitality</w:t>
            </w:r>
            <w:r w:rsidR="00C34CAE">
              <w:rPr>
                <w:rFonts w:ascii="Calibri" w:hAnsi="Calibri" w:cs="Calibri"/>
                <w:sz w:val="22"/>
                <w:szCs w:val="22"/>
              </w:rPr>
              <w:t xml:space="preserve"> </w:t>
            </w:r>
          </w:p>
          <w:p w14:paraId="5D25B7B2" w14:textId="77777777" w:rsidR="00C5695C" w:rsidRDefault="00C5695C" w:rsidP="00C5695C">
            <w:pPr>
              <w:rPr>
                <w:rFonts w:ascii="Calibri" w:hAnsi="Calibri" w:cs="Calibri"/>
                <w:sz w:val="22"/>
                <w:szCs w:val="22"/>
              </w:rPr>
            </w:pPr>
            <w:r>
              <w:rPr>
                <w:rFonts w:ascii="Calibri" w:hAnsi="Calibri" w:cs="Calibri"/>
                <w:sz w:val="22"/>
                <w:szCs w:val="22"/>
              </w:rPr>
              <w:t>2) Safety</w:t>
            </w:r>
            <w:r w:rsidR="00C34CAE">
              <w:rPr>
                <w:rFonts w:ascii="Calibri" w:hAnsi="Calibri" w:cs="Calibri"/>
                <w:sz w:val="22"/>
                <w:szCs w:val="22"/>
              </w:rPr>
              <w:t xml:space="preserve"> </w:t>
            </w:r>
            <w:r>
              <w:rPr>
                <w:rFonts w:ascii="Calibri" w:hAnsi="Calibri" w:cs="Calibri"/>
                <w:sz w:val="22"/>
                <w:szCs w:val="22"/>
              </w:rPr>
              <w:t>3) Security</w:t>
            </w:r>
            <w:r w:rsidR="00C34CAE">
              <w:rPr>
                <w:rFonts w:ascii="Calibri" w:hAnsi="Calibri" w:cs="Calibri"/>
                <w:sz w:val="22"/>
                <w:szCs w:val="22"/>
              </w:rPr>
              <w:t xml:space="preserve"> </w:t>
            </w:r>
            <w:r>
              <w:rPr>
                <w:rFonts w:ascii="Calibri" w:hAnsi="Calibri" w:cs="Calibri"/>
                <w:sz w:val="22"/>
                <w:szCs w:val="22"/>
              </w:rPr>
              <w:t>4) Accessibility and Mobility</w:t>
            </w:r>
            <w:r w:rsidR="00C34CAE">
              <w:rPr>
                <w:rFonts w:ascii="Calibri" w:hAnsi="Calibri" w:cs="Calibri"/>
                <w:sz w:val="22"/>
                <w:szCs w:val="22"/>
              </w:rPr>
              <w:t xml:space="preserve"> </w:t>
            </w:r>
            <w:r>
              <w:rPr>
                <w:rFonts w:ascii="Calibri" w:hAnsi="Calibri" w:cs="Calibri"/>
                <w:sz w:val="22"/>
                <w:szCs w:val="22"/>
              </w:rPr>
              <w:t>5) Environment</w:t>
            </w:r>
            <w:r w:rsidR="00C34CAE">
              <w:rPr>
                <w:rFonts w:ascii="Calibri" w:hAnsi="Calibri" w:cs="Calibri"/>
                <w:sz w:val="22"/>
                <w:szCs w:val="22"/>
              </w:rPr>
              <w:t xml:space="preserve"> Energy, and Quality of Life</w:t>
            </w:r>
            <w:r w:rsidR="002D4778">
              <w:rPr>
                <w:rFonts w:ascii="Calibri" w:hAnsi="Calibri" w:cs="Calibri"/>
                <w:sz w:val="22"/>
                <w:szCs w:val="22"/>
              </w:rPr>
              <w:t xml:space="preserve"> </w:t>
            </w:r>
            <w:r>
              <w:rPr>
                <w:rFonts w:ascii="Calibri" w:hAnsi="Calibri" w:cs="Calibri"/>
                <w:sz w:val="22"/>
                <w:szCs w:val="22"/>
              </w:rPr>
              <w:t xml:space="preserve">6) </w:t>
            </w:r>
            <w:r w:rsidR="002D4778">
              <w:rPr>
                <w:rFonts w:ascii="Calibri" w:hAnsi="Calibri" w:cs="Calibri"/>
                <w:sz w:val="22"/>
                <w:szCs w:val="22"/>
              </w:rPr>
              <w:t>I</w:t>
            </w:r>
            <w:r>
              <w:rPr>
                <w:rFonts w:ascii="Calibri" w:hAnsi="Calibri" w:cs="Calibri"/>
                <w:sz w:val="22"/>
                <w:szCs w:val="22"/>
              </w:rPr>
              <w:t xml:space="preserve">ntegrated and Connected System </w:t>
            </w:r>
          </w:p>
          <w:p w14:paraId="0B051BCE" w14:textId="77777777" w:rsidR="00882739" w:rsidRDefault="00C5695C" w:rsidP="00C5695C">
            <w:pPr>
              <w:rPr>
                <w:rFonts w:ascii="Calibri" w:hAnsi="Calibri" w:cs="Calibri"/>
                <w:sz w:val="22"/>
                <w:szCs w:val="22"/>
              </w:rPr>
            </w:pPr>
            <w:r>
              <w:rPr>
                <w:rFonts w:ascii="Calibri" w:hAnsi="Calibri" w:cs="Calibri"/>
                <w:sz w:val="22"/>
                <w:szCs w:val="22"/>
              </w:rPr>
              <w:t>7) Maintenance and Operation 8) System Preservation 9)</w:t>
            </w:r>
            <w:r w:rsidR="002D4778">
              <w:rPr>
                <w:rFonts w:ascii="Calibri" w:hAnsi="Calibri" w:cs="Calibri"/>
                <w:sz w:val="22"/>
                <w:szCs w:val="22"/>
              </w:rPr>
              <w:t xml:space="preserve"> System Resiliency and Reliability and Reduce </w:t>
            </w:r>
            <w:r>
              <w:rPr>
                <w:rFonts w:ascii="Calibri" w:hAnsi="Calibri" w:cs="Calibri"/>
                <w:sz w:val="22"/>
                <w:szCs w:val="22"/>
              </w:rPr>
              <w:t>or Mitigate Stormwater Impacts 10)</w:t>
            </w:r>
            <w:r w:rsidR="002D4778">
              <w:rPr>
                <w:rFonts w:ascii="Calibri" w:hAnsi="Calibri" w:cs="Calibri"/>
                <w:sz w:val="22"/>
                <w:szCs w:val="22"/>
              </w:rPr>
              <w:t xml:space="preserve"> Enhance Travel and Tourism</w:t>
            </w:r>
            <w:r>
              <w:rPr>
                <w:rFonts w:ascii="Calibri" w:hAnsi="Calibri" w:cs="Calibri"/>
                <w:sz w:val="22"/>
                <w:szCs w:val="22"/>
              </w:rPr>
              <w:t>.</w:t>
            </w:r>
          </w:p>
          <w:p w14:paraId="5E087624" w14:textId="77777777" w:rsidR="008E195D" w:rsidRDefault="00C5695C" w:rsidP="00C5695C">
            <w:pPr>
              <w:rPr>
                <w:rFonts w:ascii="Calibri" w:hAnsi="Calibri" w:cs="Calibri"/>
                <w:sz w:val="22"/>
                <w:szCs w:val="22"/>
              </w:rPr>
            </w:pPr>
            <w:r>
              <w:rPr>
                <w:rFonts w:ascii="Calibri" w:hAnsi="Calibri" w:cs="Calibri"/>
                <w:sz w:val="22"/>
                <w:szCs w:val="22"/>
              </w:rPr>
              <w:t xml:space="preserve">The proposed project will be evaluated based on how well it supports these planning factors.  </w:t>
            </w:r>
          </w:p>
          <w:p w14:paraId="05A927C9" w14:textId="77777777" w:rsidR="00C5695C" w:rsidRPr="008D785C" w:rsidRDefault="00C5695C" w:rsidP="00C5695C">
            <w:pPr>
              <w:rPr>
                <w:rFonts w:ascii="Calibri" w:hAnsi="Calibri" w:cs="Calibri"/>
                <w:i/>
                <w:sz w:val="22"/>
                <w:szCs w:val="22"/>
                <w:u w:val="single"/>
              </w:rPr>
            </w:pPr>
            <w:r w:rsidRPr="008D785C">
              <w:rPr>
                <w:rFonts w:ascii="Calibri" w:hAnsi="Calibri" w:cs="Calibri"/>
                <w:i/>
                <w:sz w:val="22"/>
                <w:szCs w:val="22"/>
                <w:u w:val="single"/>
              </w:rPr>
              <w:t>It is not expected that all factors will apply to every proje</w:t>
            </w:r>
            <w:r w:rsidR="002F56FE" w:rsidRPr="008D785C">
              <w:rPr>
                <w:rFonts w:ascii="Calibri" w:hAnsi="Calibri" w:cs="Calibri"/>
                <w:i/>
                <w:sz w:val="22"/>
                <w:szCs w:val="22"/>
                <w:u w:val="single"/>
              </w:rPr>
              <w:t>c</w:t>
            </w:r>
            <w:r w:rsidRPr="008D785C">
              <w:rPr>
                <w:rFonts w:ascii="Calibri" w:hAnsi="Calibri" w:cs="Calibri"/>
                <w:i/>
                <w:sz w:val="22"/>
                <w:szCs w:val="22"/>
                <w:u w:val="single"/>
              </w:rPr>
              <w:t>t.</w:t>
            </w:r>
          </w:p>
        </w:tc>
      </w:tr>
    </w:tbl>
    <w:p w14:paraId="422CBA88" w14:textId="77777777" w:rsidR="00A611E3" w:rsidRPr="00B31613" w:rsidRDefault="0051578C" w:rsidP="00061FE8">
      <w:pPr>
        <w:rPr>
          <w:rFonts w:ascii="Calibri" w:hAnsi="Calibri" w:cs="Calibri"/>
          <w:sz w:val="16"/>
          <w:szCs w:val="16"/>
        </w:rPr>
      </w:pPr>
      <w:r>
        <w:rPr>
          <w:rFonts w:ascii="Calibri" w:hAnsi="Calibri" w:cs="Calibri"/>
          <w:sz w:val="16"/>
          <w:szCs w:val="16"/>
        </w:rPr>
        <w:t xml:space="preserve">  </w:t>
      </w:r>
    </w:p>
    <w:p w14:paraId="48FCD197" w14:textId="77777777" w:rsidR="001344F4" w:rsidRDefault="001344F4" w:rsidP="00061FE8">
      <w:pPr>
        <w:rPr>
          <w:rFonts w:ascii="Calibri" w:hAnsi="Calibri" w:cs="Calibri"/>
          <w:sz w:val="16"/>
          <w:szCs w:val="16"/>
        </w:rPr>
      </w:pPr>
    </w:p>
    <w:p w14:paraId="2601740F" w14:textId="77777777" w:rsidR="001344F4" w:rsidRDefault="001344F4">
      <w:pPr>
        <w:rPr>
          <w:rFonts w:ascii="Calibri" w:hAnsi="Calibri" w:cs="Calibri"/>
          <w:sz w:val="16"/>
          <w:szCs w:val="16"/>
        </w:rPr>
      </w:pPr>
      <w:r>
        <w:rPr>
          <w:rFonts w:ascii="Calibri" w:hAnsi="Calibri" w:cs="Calibri"/>
          <w:sz w:val="16"/>
          <w:szCs w:val="16"/>
        </w:rPr>
        <w:br w:type="page"/>
      </w:r>
    </w:p>
    <w:p w14:paraId="20CE3400" w14:textId="77777777" w:rsidR="002255A7" w:rsidRPr="002647F0" w:rsidRDefault="002255A7" w:rsidP="002255A7">
      <w:pPr>
        <w:jc w:val="center"/>
        <w:rPr>
          <w:rFonts w:ascii="Calibri" w:hAnsi="Calibri" w:cs="Calibri"/>
          <w:b/>
          <w:sz w:val="28"/>
          <w:szCs w:val="28"/>
          <w:u w:val="single"/>
        </w:rPr>
      </w:pPr>
      <w:r w:rsidRPr="002647F0">
        <w:rPr>
          <w:rFonts w:ascii="Calibri" w:hAnsi="Calibri" w:cs="Calibri"/>
          <w:b/>
          <w:sz w:val="28"/>
          <w:szCs w:val="28"/>
          <w:u w:val="single"/>
        </w:rPr>
        <w:lastRenderedPageBreak/>
        <w:t>TIP Project Application Cover Sheet</w:t>
      </w:r>
    </w:p>
    <w:p w14:paraId="21ADA198" w14:textId="77777777" w:rsidR="005C29BE" w:rsidRPr="002647F0" w:rsidRDefault="005C29BE" w:rsidP="002255A7">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8"/>
        <w:gridCol w:w="960"/>
        <w:gridCol w:w="2640"/>
        <w:gridCol w:w="840"/>
        <w:gridCol w:w="2748"/>
      </w:tblGrid>
      <w:tr w:rsidR="005C29BE" w:rsidRPr="00903773" w14:paraId="6BB4CC5B" w14:textId="77777777" w:rsidTr="00903773">
        <w:tc>
          <w:tcPr>
            <w:tcW w:w="3348" w:type="dxa"/>
            <w:gridSpan w:val="2"/>
            <w:vAlign w:val="center"/>
          </w:tcPr>
          <w:p w14:paraId="1D1D0389" w14:textId="77777777" w:rsidR="005C29BE" w:rsidRPr="00903773" w:rsidRDefault="005C29BE" w:rsidP="00061FE8">
            <w:pPr>
              <w:rPr>
                <w:rFonts w:ascii="Calibri" w:hAnsi="Calibri" w:cs="Calibri"/>
                <w:b/>
              </w:rPr>
            </w:pPr>
            <w:r w:rsidRPr="00903773">
              <w:rPr>
                <w:rFonts w:ascii="Calibri" w:hAnsi="Calibri" w:cs="Calibri"/>
                <w:b/>
              </w:rPr>
              <w:t>Proposed Project Name:</w:t>
            </w:r>
          </w:p>
        </w:tc>
        <w:tc>
          <w:tcPr>
            <w:tcW w:w="6228" w:type="dxa"/>
            <w:gridSpan w:val="3"/>
            <w:vAlign w:val="center"/>
          </w:tcPr>
          <w:p w14:paraId="7D1D64E6"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9"/>
                  <w:enabled/>
                  <w:calcOnExit w:val="0"/>
                  <w:textInput/>
                </w:ffData>
              </w:fldChar>
            </w:r>
            <w:bookmarkStart w:id="0" w:name="Text159"/>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0"/>
          </w:p>
        </w:tc>
      </w:tr>
      <w:tr w:rsidR="00F01DBD" w:rsidRPr="00903773" w14:paraId="417691C6" w14:textId="77777777" w:rsidTr="00903773">
        <w:trPr>
          <w:trHeight w:val="272"/>
        </w:trPr>
        <w:tc>
          <w:tcPr>
            <w:tcW w:w="2388" w:type="dxa"/>
            <w:vAlign w:val="center"/>
          </w:tcPr>
          <w:p w14:paraId="1210A231" w14:textId="77777777" w:rsidR="00F01DBD" w:rsidRPr="00903773" w:rsidRDefault="00F01DBD" w:rsidP="00061FE8">
            <w:pPr>
              <w:rPr>
                <w:rFonts w:ascii="Calibri" w:hAnsi="Calibri" w:cs="Calibri"/>
                <w:b/>
              </w:rPr>
            </w:pPr>
            <w:r w:rsidRPr="00903773">
              <w:rPr>
                <w:rFonts w:ascii="Calibri" w:hAnsi="Calibri" w:cs="Calibri"/>
                <w:b/>
              </w:rPr>
              <w:t>Project Sponsor:</w:t>
            </w:r>
          </w:p>
        </w:tc>
        <w:tc>
          <w:tcPr>
            <w:tcW w:w="7188" w:type="dxa"/>
            <w:gridSpan w:val="4"/>
            <w:vAlign w:val="center"/>
          </w:tcPr>
          <w:p w14:paraId="232AF144" w14:textId="77777777" w:rsidR="00F01DBD"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5C29BE" w:rsidRPr="00903773" w14:paraId="317FA9B4" w14:textId="77777777" w:rsidTr="00903773">
        <w:tc>
          <w:tcPr>
            <w:tcW w:w="2388" w:type="dxa"/>
            <w:vAlign w:val="center"/>
          </w:tcPr>
          <w:p w14:paraId="7CC32B1F" w14:textId="77777777" w:rsidR="005C29BE" w:rsidRPr="00903773" w:rsidRDefault="005C29BE" w:rsidP="00061FE8">
            <w:pPr>
              <w:rPr>
                <w:rFonts w:ascii="Calibri" w:hAnsi="Calibri" w:cs="Calibri"/>
                <w:b/>
              </w:rPr>
            </w:pPr>
            <w:r w:rsidRPr="00903773">
              <w:rPr>
                <w:rFonts w:ascii="Calibri" w:hAnsi="Calibri" w:cs="Calibri"/>
                <w:b/>
              </w:rPr>
              <w:t>Title:</w:t>
            </w:r>
          </w:p>
        </w:tc>
        <w:tc>
          <w:tcPr>
            <w:tcW w:w="7188" w:type="dxa"/>
            <w:gridSpan w:val="4"/>
            <w:vAlign w:val="center"/>
          </w:tcPr>
          <w:p w14:paraId="665A4E6D"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bookmarkStart w:id="1" w:name="Text15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
          </w:p>
        </w:tc>
      </w:tr>
      <w:tr w:rsidR="00491C68" w:rsidRPr="00903773" w14:paraId="6581F8ED" w14:textId="77777777" w:rsidTr="00903773">
        <w:tc>
          <w:tcPr>
            <w:tcW w:w="2388" w:type="dxa"/>
            <w:vAlign w:val="center"/>
          </w:tcPr>
          <w:p w14:paraId="099E2CC5" w14:textId="77777777" w:rsidR="00491C68" w:rsidRPr="00903773" w:rsidRDefault="00491C68" w:rsidP="00061FE8">
            <w:pPr>
              <w:rPr>
                <w:rFonts w:ascii="Calibri" w:hAnsi="Calibri" w:cs="Calibri"/>
                <w:b/>
              </w:rPr>
            </w:pPr>
            <w:r w:rsidRPr="00903773">
              <w:rPr>
                <w:rFonts w:ascii="Calibri" w:hAnsi="Calibri" w:cs="Calibri"/>
                <w:b/>
              </w:rPr>
              <w:t>Mailing address:</w:t>
            </w:r>
          </w:p>
        </w:tc>
        <w:tc>
          <w:tcPr>
            <w:tcW w:w="7188" w:type="dxa"/>
            <w:gridSpan w:val="4"/>
            <w:vAlign w:val="center"/>
          </w:tcPr>
          <w:p w14:paraId="142834E5" w14:textId="77777777" w:rsidR="00491C68"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491C68"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Pr="00903773">
              <w:rPr>
                <w:rFonts w:ascii="Calibri" w:hAnsi="Calibri" w:cs="Calibri"/>
              </w:rPr>
              <w:fldChar w:fldCharType="end"/>
            </w:r>
          </w:p>
        </w:tc>
      </w:tr>
      <w:tr w:rsidR="005C29BE" w:rsidRPr="00903773" w14:paraId="641D5AF0" w14:textId="77777777" w:rsidTr="00903773">
        <w:tc>
          <w:tcPr>
            <w:tcW w:w="2388" w:type="dxa"/>
            <w:vAlign w:val="center"/>
          </w:tcPr>
          <w:p w14:paraId="46377DBB" w14:textId="77777777" w:rsidR="005C29BE" w:rsidRPr="00903773" w:rsidRDefault="005C29BE" w:rsidP="00061FE8">
            <w:pPr>
              <w:rPr>
                <w:rFonts w:ascii="Calibri" w:hAnsi="Calibri" w:cs="Calibri"/>
                <w:b/>
              </w:rPr>
            </w:pPr>
            <w:r w:rsidRPr="00903773">
              <w:rPr>
                <w:rFonts w:ascii="Calibri" w:hAnsi="Calibri" w:cs="Calibri"/>
                <w:b/>
              </w:rPr>
              <w:t>Mailing address</w:t>
            </w:r>
            <w:r w:rsidR="00491C68" w:rsidRPr="00903773">
              <w:rPr>
                <w:rFonts w:ascii="Calibri" w:hAnsi="Calibri" w:cs="Calibri"/>
                <w:b/>
              </w:rPr>
              <w:t xml:space="preserve"> 2</w:t>
            </w:r>
            <w:r w:rsidRPr="00903773">
              <w:rPr>
                <w:rFonts w:ascii="Calibri" w:hAnsi="Calibri" w:cs="Calibri"/>
                <w:b/>
              </w:rPr>
              <w:t>:</w:t>
            </w:r>
          </w:p>
        </w:tc>
        <w:tc>
          <w:tcPr>
            <w:tcW w:w="7188" w:type="dxa"/>
            <w:gridSpan w:val="4"/>
            <w:vAlign w:val="center"/>
          </w:tcPr>
          <w:p w14:paraId="59DF3C68"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bookmarkStart w:id="2" w:name="Text153"/>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2"/>
          </w:p>
        </w:tc>
      </w:tr>
      <w:tr w:rsidR="005C29BE" w:rsidRPr="00903773" w14:paraId="20402A19" w14:textId="77777777" w:rsidTr="00903773">
        <w:trPr>
          <w:trHeight w:val="218"/>
        </w:trPr>
        <w:tc>
          <w:tcPr>
            <w:tcW w:w="2388" w:type="dxa"/>
            <w:vAlign w:val="center"/>
          </w:tcPr>
          <w:p w14:paraId="55369E60" w14:textId="77777777" w:rsidR="005C29BE" w:rsidRPr="00903773" w:rsidRDefault="005C29BE" w:rsidP="00061FE8">
            <w:pPr>
              <w:rPr>
                <w:rFonts w:ascii="Calibri" w:hAnsi="Calibri" w:cs="Calibri"/>
                <w:b/>
              </w:rPr>
            </w:pPr>
            <w:r w:rsidRPr="00903773">
              <w:rPr>
                <w:rFonts w:ascii="Calibri" w:hAnsi="Calibri" w:cs="Calibri"/>
                <w:b/>
              </w:rPr>
              <w:t>City:</w:t>
            </w:r>
          </w:p>
        </w:tc>
        <w:tc>
          <w:tcPr>
            <w:tcW w:w="3600" w:type="dxa"/>
            <w:gridSpan w:val="2"/>
            <w:vAlign w:val="center"/>
          </w:tcPr>
          <w:p w14:paraId="2B66A603"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bookmarkStart w:id="3" w:name="Text154"/>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3"/>
          </w:p>
        </w:tc>
        <w:tc>
          <w:tcPr>
            <w:tcW w:w="840" w:type="dxa"/>
            <w:vAlign w:val="center"/>
          </w:tcPr>
          <w:p w14:paraId="1BFB9277" w14:textId="77777777" w:rsidR="005C29BE" w:rsidRPr="00903773" w:rsidRDefault="005C29BE" w:rsidP="00061FE8">
            <w:pPr>
              <w:rPr>
                <w:rFonts w:ascii="Calibri" w:hAnsi="Calibri" w:cs="Calibri"/>
                <w:b/>
              </w:rPr>
            </w:pPr>
            <w:r w:rsidRPr="00903773">
              <w:rPr>
                <w:rFonts w:ascii="Calibri" w:hAnsi="Calibri" w:cs="Calibri"/>
                <w:b/>
              </w:rPr>
              <w:t>Zip:</w:t>
            </w:r>
          </w:p>
        </w:tc>
        <w:tc>
          <w:tcPr>
            <w:tcW w:w="2748" w:type="dxa"/>
            <w:vAlign w:val="center"/>
          </w:tcPr>
          <w:p w14:paraId="1D2E9CC0"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bookmarkStart w:id="4" w:name="Text15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4"/>
          </w:p>
        </w:tc>
      </w:tr>
      <w:tr w:rsidR="005C29BE" w:rsidRPr="00903773" w14:paraId="3D7AE07D" w14:textId="77777777" w:rsidTr="00903773">
        <w:tc>
          <w:tcPr>
            <w:tcW w:w="2388" w:type="dxa"/>
            <w:vAlign w:val="center"/>
          </w:tcPr>
          <w:p w14:paraId="589BCB56" w14:textId="77777777" w:rsidR="005C29BE" w:rsidRPr="00903773" w:rsidRDefault="005C29BE" w:rsidP="00061FE8">
            <w:pPr>
              <w:rPr>
                <w:rFonts w:ascii="Calibri" w:hAnsi="Calibri" w:cs="Calibri"/>
                <w:b/>
              </w:rPr>
            </w:pPr>
            <w:r w:rsidRPr="00903773">
              <w:rPr>
                <w:rFonts w:ascii="Calibri" w:hAnsi="Calibri" w:cs="Calibri"/>
                <w:b/>
              </w:rPr>
              <w:t>Phone:</w:t>
            </w:r>
          </w:p>
        </w:tc>
        <w:tc>
          <w:tcPr>
            <w:tcW w:w="3600" w:type="dxa"/>
            <w:gridSpan w:val="2"/>
            <w:vAlign w:val="center"/>
          </w:tcPr>
          <w:p w14:paraId="6BD47C4E"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bookmarkStart w:id="5" w:name="Text156"/>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5"/>
          </w:p>
        </w:tc>
        <w:tc>
          <w:tcPr>
            <w:tcW w:w="840" w:type="dxa"/>
            <w:vAlign w:val="center"/>
          </w:tcPr>
          <w:p w14:paraId="51B1A2E9" w14:textId="77777777" w:rsidR="005C29BE" w:rsidRPr="00903773" w:rsidRDefault="005C29BE" w:rsidP="00061FE8">
            <w:pPr>
              <w:rPr>
                <w:rFonts w:ascii="Calibri" w:hAnsi="Calibri" w:cs="Calibri"/>
                <w:b/>
              </w:rPr>
            </w:pPr>
            <w:r w:rsidRPr="00903773">
              <w:rPr>
                <w:rFonts w:ascii="Calibri" w:hAnsi="Calibri" w:cs="Calibri"/>
                <w:b/>
              </w:rPr>
              <w:t>Fax:</w:t>
            </w:r>
          </w:p>
        </w:tc>
        <w:tc>
          <w:tcPr>
            <w:tcW w:w="2748" w:type="dxa"/>
            <w:vAlign w:val="center"/>
          </w:tcPr>
          <w:p w14:paraId="26C3B81C"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bookmarkStart w:id="6" w:name="Text157"/>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6"/>
          </w:p>
        </w:tc>
      </w:tr>
      <w:tr w:rsidR="005C29BE" w:rsidRPr="00903773" w14:paraId="032C4E22" w14:textId="77777777" w:rsidTr="00903773">
        <w:tc>
          <w:tcPr>
            <w:tcW w:w="2388" w:type="dxa"/>
            <w:vAlign w:val="center"/>
          </w:tcPr>
          <w:p w14:paraId="2E02FED7" w14:textId="77777777" w:rsidR="005C29BE" w:rsidRPr="00903773" w:rsidRDefault="005C29BE" w:rsidP="00061FE8">
            <w:pPr>
              <w:rPr>
                <w:rFonts w:ascii="Calibri" w:hAnsi="Calibri" w:cs="Calibri"/>
                <w:b/>
              </w:rPr>
            </w:pPr>
            <w:r w:rsidRPr="00903773">
              <w:rPr>
                <w:rFonts w:ascii="Calibri" w:hAnsi="Calibri" w:cs="Calibri"/>
                <w:b/>
              </w:rPr>
              <w:t>Email:</w:t>
            </w:r>
          </w:p>
        </w:tc>
        <w:tc>
          <w:tcPr>
            <w:tcW w:w="7188" w:type="dxa"/>
            <w:gridSpan w:val="4"/>
            <w:vAlign w:val="center"/>
          </w:tcPr>
          <w:p w14:paraId="43F7595E"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bookmarkStart w:id="7" w:name="Text158"/>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7"/>
          </w:p>
        </w:tc>
      </w:tr>
    </w:tbl>
    <w:p w14:paraId="55BE1FCE" w14:textId="77777777"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00"/>
        <w:gridCol w:w="840"/>
        <w:gridCol w:w="2748"/>
      </w:tblGrid>
      <w:tr w:rsidR="00D20F96" w:rsidRPr="00903773" w14:paraId="097387A4" w14:textId="77777777" w:rsidTr="00903773">
        <w:trPr>
          <w:trHeight w:val="272"/>
        </w:trPr>
        <w:tc>
          <w:tcPr>
            <w:tcW w:w="2388" w:type="dxa"/>
            <w:vAlign w:val="center"/>
          </w:tcPr>
          <w:p w14:paraId="79D6F72E" w14:textId="77777777" w:rsidR="00D20F96" w:rsidRPr="00903773" w:rsidRDefault="00D20F96" w:rsidP="00061FE8">
            <w:pPr>
              <w:rPr>
                <w:rFonts w:ascii="Calibri" w:hAnsi="Calibri" w:cs="Calibri"/>
                <w:b/>
              </w:rPr>
            </w:pPr>
            <w:r w:rsidRPr="00903773">
              <w:rPr>
                <w:rFonts w:ascii="Calibri" w:hAnsi="Calibri" w:cs="Calibri"/>
                <w:b/>
              </w:rPr>
              <w:t>Lead Agency:</w:t>
            </w:r>
          </w:p>
        </w:tc>
        <w:tc>
          <w:tcPr>
            <w:tcW w:w="7188" w:type="dxa"/>
            <w:gridSpan w:val="3"/>
            <w:vAlign w:val="center"/>
          </w:tcPr>
          <w:p w14:paraId="46D58C48"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0502E844" w14:textId="77777777" w:rsidTr="00903773">
        <w:tc>
          <w:tcPr>
            <w:tcW w:w="2388" w:type="dxa"/>
            <w:vAlign w:val="center"/>
          </w:tcPr>
          <w:p w14:paraId="30275E1E" w14:textId="77777777" w:rsidR="00D20F96" w:rsidRPr="00903773" w:rsidRDefault="00D20F96" w:rsidP="00061FE8">
            <w:pPr>
              <w:rPr>
                <w:rFonts w:ascii="Calibri" w:hAnsi="Calibri" w:cs="Calibri"/>
                <w:b/>
              </w:rPr>
            </w:pPr>
            <w:r w:rsidRPr="00903773">
              <w:rPr>
                <w:rFonts w:ascii="Calibri" w:hAnsi="Calibri" w:cs="Calibri"/>
                <w:b/>
              </w:rPr>
              <w:t>Contact person:</w:t>
            </w:r>
          </w:p>
        </w:tc>
        <w:tc>
          <w:tcPr>
            <w:tcW w:w="7188" w:type="dxa"/>
            <w:gridSpan w:val="3"/>
            <w:vAlign w:val="center"/>
          </w:tcPr>
          <w:p w14:paraId="71527FEF"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1"/>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0A661BB0" w14:textId="77777777" w:rsidTr="00903773">
        <w:tc>
          <w:tcPr>
            <w:tcW w:w="2388" w:type="dxa"/>
            <w:vAlign w:val="center"/>
          </w:tcPr>
          <w:p w14:paraId="5B9536AB" w14:textId="77777777" w:rsidR="00D20F96" w:rsidRPr="00903773" w:rsidRDefault="00D20F96" w:rsidP="00061FE8">
            <w:pPr>
              <w:rPr>
                <w:rFonts w:ascii="Calibri" w:hAnsi="Calibri" w:cs="Calibri"/>
                <w:b/>
              </w:rPr>
            </w:pPr>
            <w:r w:rsidRPr="00903773">
              <w:rPr>
                <w:rFonts w:ascii="Calibri" w:hAnsi="Calibri" w:cs="Calibri"/>
                <w:b/>
              </w:rPr>
              <w:t>Title:</w:t>
            </w:r>
          </w:p>
        </w:tc>
        <w:tc>
          <w:tcPr>
            <w:tcW w:w="7188" w:type="dxa"/>
            <w:gridSpan w:val="3"/>
            <w:vAlign w:val="center"/>
          </w:tcPr>
          <w:p w14:paraId="065F2048"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00183A7F" w14:textId="77777777" w:rsidTr="00903773">
        <w:tc>
          <w:tcPr>
            <w:tcW w:w="2388" w:type="dxa"/>
            <w:vAlign w:val="center"/>
          </w:tcPr>
          <w:p w14:paraId="0A40E4E4" w14:textId="77777777" w:rsidR="00D20F96" w:rsidRPr="00903773" w:rsidRDefault="00D20F96" w:rsidP="00061FE8">
            <w:pPr>
              <w:rPr>
                <w:rFonts w:ascii="Calibri" w:hAnsi="Calibri" w:cs="Calibri"/>
                <w:b/>
              </w:rPr>
            </w:pPr>
            <w:r w:rsidRPr="00903773">
              <w:rPr>
                <w:rFonts w:ascii="Calibri" w:hAnsi="Calibri" w:cs="Calibri"/>
                <w:b/>
              </w:rPr>
              <w:t>Mailing address:</w:t>
            </w:r>
          </w:p>
        </w:tc>
        <w:tc>
          <w:tcPr>
            <w:tcW w:w="7188" w:type="dxa"/>
            <w:gridSpan w:val="3"/>
            <w:vAlign w:val="center"/>
          </w:tcPr>
          <w:p w14:paraId="7699A9E9"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017AEA79" w14:textId="77777777" w:rsidTr="00903773">
        <w:tc>
          <w:tcPr>
            <w:tcW w:w="2388" w:type="dxa"/>
            <w:vAlign w:val="center"/>
          </w:tcPr>
          <w:p w14:paraId="3C88CE83" w14:textId="77777777" w:rsidR="00D20F96" w:rsidRPr="00903773" w:rsidRDefault="00D20F96" w:rsidP="00061FE8">
            <w:pPr>
              <w:rPr>
                <w:rFonts w:ascii="Calibri" w:hAnsi="Calibri" w:cs="Calibri"/>
                <w:b/>
              </w:rPr>
            </w:pPr>
            <w:r w:rsidRPr="00903773">
              <w:rPr>
                <w:rFonts w:ascii="Calibri" w:hAnsi="Calibri" w:cs="Calibri"/>
                <w:b/>
              </w:rPr>
              <w:t>Mailing address 2:</w:t>
            </w:r>
          </w:p>
        </w:tc>
        <w:tc>
          <w:tcPr>
            <w:tcW w:w="7188" w:type="dxa"/>
            <w:gridSpan w:val="3"/>
            <w:vAlign w:val="center"/>
          </w:tcPr>
          <w:p w14:paraId="67675028"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61A1739B" w14:textId="77777777" w:rsidTr="00903773">
        <w:trPr>
          <w:trHeight w:val="218"/>
        </w:trPr>
        <w:tc>
          <w:tcPr>
            <w:tcW w:w="2388" w:type="dxa"/>
            <w:vAlign w:val="center"/>
          </w:tcPr>
          <w:p w14:paraId="6381D290" w14:textId="77777777" w:rsidR="00D20F96" w:rsidRPr="00903773" w:rsidRDefault="00D20F96" w:rsidP="00061FE8">
            <w:pPr>
              <w:rPr>
                <w:rFonts w:ascii="Calibri" w:hAnsi="Calibri" w:cs="Calibri"/>
                <w:b/>
              </w:rPr>
            </w:pPr>
            <w:r w:rsidRPr="00903773">
              <w:rPr>
                <w:rFonts w:ascii="Calibri" w:hAnsi="Calibri" w:cs="Calibri"/>
                <w:b/>
              </w:rPr>
              <w:t>City:</w:t>
            </w:r>
          </w:p>
        </w:tc>
        <w:tc>
          <w:tcPr>
            <w:tcW w:w="3600" w:type="dxa"/>
            <w:vAlign w:val="center"/>
          </w:tcPr>
          <w:p w14:paraId="0677B768"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14:paraId="39C3CE99" w14:textId="77777777" w:rsidR="00D20F96" w:rsidRPr="00903773" w:rsidRDefault="00D20F96" w:rsidP="00061FE8">
            <w:pPr>
              <w:rPr>
                <w:rFonts w:ascii="Calibri" w:hAnsi="Calibri" w:cs="Calibri"/>
                <w:b/>
              </w:rPr>
            </w:pPr>
            <w:r w:rsidRPr="00903773">
              <w:rPr>
                <w:rFonts w:ascii="Calibri" w:hAnsi="Calibri" w:cs="Calibri"/>
                <w:b/>
              </w:rPr>
              <w:t>Zip:</w:t>
            </w:r>
          </w:p>
        </w:tc>
        <w:tc>
          <w:tcPr>
            <w:tcW w:w="2748" w:type="dxa"/>
            <w:vAlign w:val="center"/>
          </w:tcPr>
          <w:p w14:paraId="27D997CE"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2A02DC36" w14:textId="77777777" w:rsidTr="00903773">
        <w:tc>
          <w:tcPr>
            <w:tcW w:w="2388" w:type="dxa"/>
            <w:vAlign w:val="center"/>
          </w:tcPr>
          <w:p w14:paraId="09DCDCE0" w14:textId="77777777" w:rsidR="00D20F96" w:rsidRPr="00903773" w:rsidRDefault="00D20F96" w:rsidP="00061FE8">
            <w:pPr>
              <w:rPr>
                <w:rFonts w:ascii="Calibri" w:hAnsi="Calibri" w:cs="Calibri"/>
                <w:b/>
              </w:rPr>
            </w:pPr>
            <w:r w:rsidRPr="00903773">
              <w:rPr>
                <w:rFonts w:ascii="Calibri" w:hAnsi="Calibri" w:cs="Calibri"/>
                <w:b/>
              </w:rPr>
              <w:t>Phone:</w:t>
            </w:r>
          </w:p>
        </w:tc>
        <w:tc>
          <w:tcPr>
            <w:tcW w:w="3600" w:type="dxa"/>
            <w:vAlign w:val="center"/>
          </w:tcPr>
          <w:p w14:paraId="79122F80"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14:paraId="49B52F32" w14:textId="77777777" w:rsidR="00D20F96" w:rsidRPr="00903773" w:rsidRDefault="00D20F96" w:rsidP="00061FE8">
            <w:pPr>
              <w:rPr>
                <w:rFonts w:ascii="Calibri" w:hAnsi="Calibri" w:cs="Calibri"/>
                <w:b/>
              </w:rPr>
            </w:pPr>
            <w:r w:rsidRPr="00903773">
              <w:rPr>
                <w:rFonts w:ascii="Calibri" w:hAnsi="Calibri" w:cs="Calibri"/>
                <w:b/>
              </w:rPr>
              <w:t>Fax:</w:t>
            </w:r>
          </w:p>
        </w:tc>
        <w:tc>
          <w:tcPr>
            <w:tcW w:w="2748" w:type="dxa"/>
            <w:vAlign w:val="center"/>
          </w:tcPr>
          <w:p w14:paraId="46E06801"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14:paraId="38176AC1" w14:textId="77777777" w:rsidTr="00903773">
        <w:tc>
          <w:tcPr>
            <w:tcW w:w="2388" w:type="dxa"/>
            <w:vAlign w:val="center"/>
          </w:tcPr>
          <w:p w14:paraId="4AC6C208" w14:textId="77777777" w:rsidR="00D20F96" w:rsidRPr="00903773" w:rsidRDefault="00D20F96" w:rsidP="00061FE8">
            <w:pPr>
              <w:rPr>
                <w:rFonts w:ascii="Calibri" w:hAnsi="Calibri" w:cs="Calibri"/>
                <w:b/>
              </w:rPr>
            </w:pPr>
            <w:r w:rsidRPr="00903773">
              <w:rPr>
                <w:rFonts w:ascii="Calibri" w:hAnsi="Calibri" w:cs="Calibri"/>
                <w:b/>
              </w:rPr>
              <w:t>Email:</w:t>
            </w:r>
          </w:p>
        </w:tc>
        <w:tc>
          <w:tcPr>
            <w:tcW w:w="7188" w:type="dxa"/>
            <w:gridSpan w:val="3"/>
            <w:vAlign w:val="center"/>
          </w:tcPr>
          <w:p w14:paraId="460E9282" w14:textId="77777777" w:rsidR="00D20F96"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bl>
    <w:p w14:paraId="75674CAB" w14:textId="77777777" w:rsidR="00D20F96" w:rsidRPr="002647F0" w:rsidRDefault="00D20F96"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5C29BE" w:rsidRPr="00903773" w14:paraId="5F4EE002" w14:textId="77777777" w:rsidTr="00903773">
        <w:trPr>
          <w:trHeight w:val="512"/>
        </w:trPr>
        <w:tc>
          <w:tcPr>
            <w:tcW w:w="6948" w:type="dxa"/>
            <w:gridSpan w:val="2"/>
            <w:vAlign w:val="center"/>
          </w:tcPr>
          <w:p w14:paraId="16F5452B"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bookmarkStart w:id="8" w:name="Text1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8"/>
          </w:p>
        </w:tc>
        <w:bookmarkStart w:id="9" w:name="Text16"/>
        <w:tc>
          <w:tcPr>
            <w:tcW w:w="2628" w:type="dxa"/>
            <w:vAlign w:val="center"/>
          </w:tcPr>
          <w:p w14:paraId="5A6B3EA3"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9"/>
          </w:p>
        </w:tc>
      </w:tr>
      <w:tr w:rsidR="005C29BE" w:rsidRPr="00903773" w14:paraId="2FDF7053" w14:textId="77777777" w:rsidTr="00903773">
        <w:tc>
          <w:tcPr>
            <w:tcW w:w="6948" w:type="dxa"/>
            <w:gridSpan w:val="2"/>
            <w:vAlign w:val="center"/>
          </w:tcPr>
          <w:p w14:paraId="6FF4A309" w14:textId="77777777" w:rsidR="005C29BE" w:rsidRPr="00903773" w:rsidRDefault="005C29BE" w:rsidP="00061FE8">
            <w:pPr>
              <w:rPr>
                <w:rFonts w:ascii="Calibri" w:hAnsi="Calibri" w:cs="Calibri"/>
                <w:b/>
              </w:rPr>
            </w:pPr>
            <w:r w:rsidRPr="00903773">
              <w:rPr>
                <w:rFonts w:ascii="Calibri" w:hAnsi="Calibri" w:cs="Calibri"/>
                <w:b/>
              </w:rPr>
              <w:t xml:space="preserve">Signature of </w:t>
            </w:r>
            <w:r w:rsidR="00F01DBD" w:rsidRPr="00903773">
              <w:rPr>
                <w:rFonts w:ascii="Calibri" w:hAnsi="Calibri" w:cs="Calibri"/>
                <w:b/>
              </w:rPr>
              <w:t>P</w:t>
            </w:r>
            <w:r w:rsidRPr="00903773">
              <w:rPr>
                <w:rFonts w:ascii="Calibri" w:hAnsi="Calibri" w:cs="Calibri"/>
                <w:b/>
              </w:rPr>
              <w:t>ro</w:t>
            </w:r>
            <w:r w:rsidR="00F01DBD" w:rsidRPr="00903773">
              <w:rPr>
                <w:rFonts w:ascii="Calibri" w:hAnsi="Calibri" w:cs="Calibri"/>
                <w:b/>
              </w:rPr>
              <w:t>ject Sponsor</w:t>
            </w:r>
            <w:r w:rsidRPr="00903773">
              <w:rPr>
                <w:rFonts w:ascii="Calibri" w:hAnsi="Calibri" w:cs="Calibri"/>
                <w:b/>
              </w:rPr>
              <w:t>*</w:t>
            </w:r>
          </w:p>
        </w:tc>
        <w:tc>
          <w:tcPr>
            <w:tcW w:w="2628" w:type="dxa"/>
            <w:vAlign w:val="center"/>
          </w:tcPr>
          <w:p w14:paraId="171F8935" w14:textId="77777777" w:rsidR="005C29BE" w:rsidRPr="00903773" w:rsidRDefault="005C29BE" w:rsidP="00061FE8">
            <w:pPr>
              <w:rPr>
                <w:rFonts w:ascii="Calibri" w:hAnsi="Calibri" w:cs="Calibri"/>
                <w:b/>
              </w:rPr>
            </w:pPr>
            <w:r w:rsidRPr="00903773">
              <w:rPr>
                <w:rFonts w:ascii="Calibri" w:hAnsi="Calibri" w:cs="Calibri"/>
                <w:b/>
              </w:rPr>
              <w:t>Date</w:t>
            </w:r>
          </w:p>
        </w:tc>
      </w:tr>
      <w:tr w:rsidR="005C29BE" w:rsidRPr="00903773" w14:paraId="5B80F618" w14:textId="77777777" w:rsidTr="00631DF5">
        <w:trPr>
          <w:trHeight w:val="548"/>
        </w:trPr>
        <w:tc>
          <w:tcPr>
            <w:tcW w:w="5058" w:type="dxa"/>
            <w:vAlign w:val="center"/>
          </w:tcPr>
          <w:p w14:paraId="29E4F13A"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bookmarkStart w:id="10" w:name="Text161"/>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0"/>
          </w:p>
        </w:tc>
        <w:tc>
          <w:tcPr>
            <w:tcW w:w="4518" w:type="dxa"/>
            <w:gridSpan w:val="2"/>
            <w:vAlign w:val="center"/>
          </w:tcPr>
          <w:p w14:paraId="4F070613" w14:textId="77777777" w:rsidR="005C29BE"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bookmarkStart w:id="11" w:name="Text16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1"/>
          </w:p>
        </w:tc>
      </w:tr>
      <w:tr w:rsidR="005C29BE" w:rsidRPr="00903773" w14:paraId="1FD55940" w14:textId="77777777" w:rsidTr="00631DF5">
        <w:trPr>
          <w:trHeight w:val="315"/>
        </w:trPr>
        <w:tc>
          <w:tcPr>
            <w:tcW w:w="5058" w:type="dxa"/>
            <w:vAlign w:val="center"/>
          </w:tcPr>
          <w:p w14:paraId="7D6DE5D5" w14:textId="77777777" w:rsidR="005C29BE" w:rsidRPr="00903773" w:rsidRDefault="005C29BE" w:rsidP="00061FE8">
            <w:pPr>
              <w:rPr>
                <w:rFonts w:ascii="Calibri" w:hAnsi="Calibri" w:cs="Calibri"/>
                <w:b/>
              </w:rPr>
            </w:pPr>
            <w:r w:rsidRPr="00903773">
              <w:rPr>
                <w:rFonts w:ascii="Calibri" w:hAnsi="Calibri" w:cs="Calibri"/>
                <w:b/>
              </w:rPr>
              <w:t>Title</w:t>
            </w:r>
          </w:p>
        </w:tc>
        <w:tc>
          <w:tcPr>
            <w:tcW w:w="4518" w:type="dxa"/>
            <w:gridSpan w:val="2"/>
            <w:vAlign w:val="center"/>
          </w:tcPr>
          <w:p w14:paraId="7C172AE4" w14:textId="77777777" w:rsidR="005C29BE" w:rsidRPr="00903773" w:rsidRDefault="005C29BE" w:rsidP="00061FE8">
            <w:pPr>
              <w:rPr>
                <w:rFonts w:ascii="Calibri" w:hAnsi="Calibri" w:cs="Calibri"/>
                <w:b/>
              </w:rPr>
            </w:pPr>
            <w:r w:rsidRPr="00903773">
              <w:rPr>
                <w:rFonts w:ascii="Calibri" w:hAnsi="Calibri" w:cs="Calibri"/>
                <w:b/>
              </w:rPr>
              <w:t>Organization</w:t>
            </w:r>
          </w:p>
        </w:tc>
      </w:tr>
    </w:tbl>
    <w:p w14:paraId="56CDBFCB" w14:textId="77777777"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F01DBD" w:rsidRPr="00903773" w14:paraId="0EDEC105" w14:textId="77777777" w:rsidTr="00903773">
        <w:trPr>
          <w:trHeight w:val="512"/>
        </w:trPr>
        <w:tc>
          <w:tcPr>
            <w:tcW w:w="6948" w:type="dxa"/>
            <w:gridSpan w:val="2"/>
            <w:vAlign w:val="center"/>
          </w:tcPr>
          <w:p w14:paraId="2E43BCE4" w14:textId="77777777" w:rsidR="00F01DBD"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2628" w:type="dxa"/>
            <w:vAlign w:val="center"/>
          </w:tcPr>
          <w:p w14:paraId="77B2511D" w14:textId="77777777" w:rsidR="00F01DBD"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14:paraId="32020385" w14:textId="77777777" w:rsidTr="00903773">
        <w:tc>
          <w:tcPr>
            <w:tcW w:w="6948" w:type="dxa"/>
            <w:gridSpan w:val="2"/>
            <w:vAlign w:val="center"/>
          </w:tcPr>
          <w:p w14:paraId="129F9D7C" w14:textId="77777777" w:rsidR="00F01DBD" w:rsidRPr="00903773" w:rsidRDefault="00F01DBD" w:rsidP="00061FE8">
            <w:pPr>
              <w:rPr>
                <w:rFonts w:ascii="Calibri" w:hAnsi="Calibri" w:cs="Calibri"/>
                <w:b/>
              </w:rPr>
            </w:pPr>
            <w:r w:rsidRPr="00903773">
              <w:rPr>
                <w:rFonts w:ascii="Calibri" w:hAnsi="Calibri" w:cs="Calibri"/>
                <w:b/>
              </w:rPr>
              <w:t>Signature of Lead Agency Representative*</w:t>
            </w:r>
          </w:p>
        </w:tc>
        <w:tc>
          <w:tcPr>
            <w:tcW w:w="2628" w:type="dxa"/>
            <w:vAlign w:val="center"/>
          </w:tcPr>
          <w:p w14:paraId="10694829" w14:textId="77777777" w:rsidR="00F01DBD" w:rsidRPr="00903773" w:rsidRDefault="00F01DBD" w:rsidP="00061FE8">
            <w:pPr>
              <w:rPr>
                <w:rFonts w:ascii="Calibri" w:hAnsi="Calibri" w:cs="Calibri"/>
                <w:b/>
              </w:rPr>
            </w:pPr>
            <w:r w:rsidRPr="00903773">
              <w:rPr>
                <w:rFonts w:ascii="Calibri" w:hAnsi="Calibri" w:cs="Calibri"/>
                <w:b/>
              </w:rPr>
              <w:t>Date</w:t>
            </w:r>
          </w:p>
        </w:tc>
      </w:tr>
      <w:tr w:rsidR="00F01DBD" w:rsidRPr="00903773" w14:paraId="2D539DF9" w14:textId="77777777" w:rsidTr="00631DF5">
        <w:trPr>
          <w:trHeight w:val="467"/>
        </w:trPr>
        <w:tc>
          <w:tcPr>
            <w:tcW w:w="5058" w:type="dxa"/>
            <w:vAlign w:val="center"/>
          </w:tcPr>
          <w:p w14:paraId="124DC8C1" w14:textId="77777777" w:rsidR="00F01DBD"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4518" w:type="dxa"/>
            <w:gridSpan w:val="2"/>
            <w:vAlign w:val="center"/>
          </w:tcPr>
          <w:p w14:paraId="4D1B59DF" w14:textId="77777777" w:rsidR="00F01DBD"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14:paraId="4514C803" w14:textId="77777777" w:rsidTr="00631DF5">
        <w:trPr>
          <w:trHeight w:val="315"/>
        </w:trPr>
        <w:tc>
          <w:tcPr>
            <w:tcW w:w="5058" w:type="dxa"/>
            <w:vAlign w:val="center"/>
          </w:tcPr>
          <w:p w14:paraId="7BE02AC0" w14:textId="77777777" w:rsidR="00F01DBD" w:rsidRPr="00903773" w:rsidRDefault="00F01DBD" w:rsidP="00061FE8">
            <w:pPr>
              <w:rPr>
                <w:rFonts w:ascii="Calibri" w:hAnsi="Calibri" w:cs="Calibri"/>
                <w:b/>
              </w:rPr>
            </w:pPr>
            <w:r w:rsidRPr="00903773">
              <w:rPr>
                <w:rFonts w:ascii="Calibri" w:hAnsi="Calibri" w:cs="Calibri"/>
                <w:b/>
              </w:rPr>
              <w:t>Title</w:t>
            </w:r>
          </w:p>
        </w:tc>
        <w:tc>
          <w:tcPr>
            <w:tcW w:w="4518" w:type="dxa"/>
            <w:gridSpan w:val="2"/>
            <w:vAlign w:val="center"/>
          </w:tcPr>
          <w:p w14:paraId="61D50B06" w14:textId="77777777" w:rsidR="00F01DBD" w:rsidRPr="00903773" w:rsidRDefault="00F01DBD" w:rsidP="00061FE8">
            <w:pPr>
              <w:rPr>
                <w:rFonts w:ascii="Calibri" w:hAnsi="Calibri" w:cs="Calibri"/>
                <w:b/>
              </w:rPr>
            </w:pPr>
            <w:r w:rsidRPr="00903773">
              <w:rPr>
                <w:rFonts w:ascii="Calibri" w:hAnsi="Calibri" w:cs="Calibri"/>
                <w:b/>
              </w:rPr>
              <w:t>Organization</w:t>
            </w:r>
          </w:p>
        </w:tc>
      </w:tr>
    </w:tbl>
    <w:p w14:paraId="4949E4F8" w14:textId="77777777" w:rsidR="005C29BE" w:rsidRPr="002647F0" w:rsidRDefault="005C29BE" w:rsidP="00061FE8">
      <w:pPr>
        <w:rPr>
          <w:rFonts w:ascii="Calibri" w:hAnsi="Calibri" w:cs="Calibri"/>
        </w:rPr>
      </w:pPr>
    </w:p>
    <w:p w14:paraId="32E1DBAE" w14:textId="77777777" w:rsidR="005C29BE" w:rsidRPr="002647F0" w:rsidRDefault="005C29BE" w:rsidP="00061FE8">
      <w:pPr>
        <w:rPr>
          <w:rFonts w:ascii="Calibri" w:hAnsi="Calibri" w:cs="Calibri"/>
          <w:sz w:val="20"/>
          <w:szCs w:val="20"/>
        </w:rPr>
      </w:pPr>
      <w:r w:rsidRPr="002647F0">
        <w:rPr>
          <w:rFonts w:ascii="Calibri" w:hAnsi="Calibri" w:cs="Calibri"/>
          <w:sz w:val="20"/>
          <w:szCs w:val="20"/>
        </w:rPr>
        <w:t xml:space="preserve">*Signature indicates that applicant is authorized to sign on behalf of </w:t>
      </w:r>
      <w:r w:rsidR="00BD11DE" w:rsidRPr="002647F0">
        <w:rPr>
          <w:rFonts w:ascii="Calibri" w:hAnsi="Calibri" w:cs="Calibri"/>
          <w:sz w:val="20"/>
          <w:szCs w:val="20"/>
        </w:rPr>
        <w:fldChar w:fldCharType="begin">
          <w:ffData>
            <w:name w:val="Text19"/>
            <w:enabled/>
            <w:calcOnExit w:val="0"/>
            <w:textInput/>
          </w:ffData>
        </w:fldChar>
      </w:r>
      <w:bookmarkStart w:id="12" w:name="Text19"/>
      <w:r w:rsidRPr="002647F0">
        <w:rPr>
          <w:rFonts w:ascii="Calibri" w:hAnsi="Calibri" w:cs="Calibri"/>
          <w:sz w:val="20"/>
          <w:szCs w:val="20"/>
        </w:rPr>
        <w:instrText xml:space="preserve"> FORMTEXT </w:instrText>
      </w:r>
      <w:r w:rsidR="00BD11DE" w:rsidRPr="002647F0">
        <w:rPr>
          <w:rFonts w:ascii="Calibri" w:hAnsi="Calibri" w:cs="Calibri"/>
          <w:sz w:val="20"/>
          <w:szCs w:val="20"/>
        </w:rPr>
      </w:r>
      <w:r w:rsidR="00BD11DE" w:rsidRPr="002647F0">
        <w:rPr>
          <w:rFonts w:ascii="Calibri" w:hAnsi="Calibri" w:cs="Calibri"/>
          <w:sz w:val="20"/>
          <w:szCs w:val="20"/>
        </w:rPr>
        <w:fldChar w:fldCharType="separate"/>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00BD11DE" w:rsidRPr="002647F0">
        <w:rPr>
          <w:rFonts w:ascii="Calibri" w:hAnsi="Calibri" w:cs="Calibri"/>
          <w:sz w:val="20"/>
          <w:szCs w:val="20"/>
        </w:rPr>
        <w:fldChar w:fldCharType="end"/>
      </w:r>
      <w:bookmarkEnd w:id="12"/>
      <w:r w:rsidRPr="002647F0">
        <w:rPr>
          <w:rFonts w:ascii="Calibri" w:hAnsi="Calibri" w:cs="Calibri"/>
          <w:sz w:val="20"/>
          <w:szCs w:val="20"/>
        </w:rPr>
        <w:t xml:space="preserve"> (name of organization) and that all information contained herein is true and correct to the best of his/her knowledge.</w:t>
      </w:r>
    </w:p>
    <w:p w14:paraId="1DB57708" w14:textId="77777777" w:rsidR="005C29BE" w:rsidRDefault="005C29BE" w:rsidP="00061FE8">
      <w:pPr>
        <w:pStyle w:val="Default"/>
        <w:jc w:val="center"/>
        <w:rPr>
          <w:rFonts w:ascii="Calibri" w:hAnsi="Calibri" w:cs="Calibri"/>
          <w:sz w:val="22"/>
          <w:szCs w:val="22"/>
        </w:rPr>
      </w:pPr>
      <w:r w:rsidRPr="002647F0">
        <w:rPr>
          <w:rFonts w:ascii="Calibri" w:hAnsi="Calibri" w:cs="Calibri"/>
        </w:rPr>
        <w:br w:type="page"/>
      </w:r>
      <w:r w:rsidR="00B05558" w:rsidRPr="00EC7526">
        <w:rPr>
          <w:rFonts w:ascii="Calibri" w:hAnsi="Calibri" w:cs="Calibri"/>
          <w:b/>
          <w:sz w:val="28"/>
          <w:szCs w:val="28"/>
          <w:u w:val="single"/>
        </w:rPr>
        <w:lastRenderedPageBreak/>
        <w:t xml:space="preserve">Planning </w:t>
      </w:r>
      <w:r w:rsidRPr="00EC7526">
        <w:rPr>
          <w:rFonts w:ascii="Calibri" w:hAnsi="Calibri" w:cs="Calibri"/>
          <w:b/>
          <w:sz w:val="28"/>
          <w:szCs w:val="28"/>
          <w:u w:val="single"/>
        </w:rPr>
        <w:t>Compliance</w:t>
      </w:r>
      <w:r w:rsidRPr="00EC7526">
        <w:rPr>
          <w:rFonts w:ascii="Calibri" w:hAnsi="Calibri" w:cs="Calibri"/>
          <w:b/>
          <w:sz w:val="28"/>
          <w:szCs w:val="28"/>
        </w:rPr>
        <w:t xml:space="preserve"> </w:t>
      </w:r>
      <w:r w:rsidRPr="00EC7526">
        <w:rPr>
          <w:rFonts w:ascii="Calibri" w:hAnsi="Calibri" w:cs="Calibri"/>
          <w:sz w:val="22"/>
          <w:szCs w:val="22"/>
        </w:rPr>
        <w:t>(Mandatory)</w:t>
      </w:r>
    </w:p>
    <w:p w14:paraId="55A4390F" w14:textId="77777777" w:rsidR="00FB4F29" w:rsidRPr="00FB4F29" w:rsidRDefault="00FB4F29" w:rsidP="00FB4F29">
      <w:pPr>
        <w:pStyle w:val="Default"/>
        <w:rPr>
          <w:rFonts w:ascii="Calibri" w:hAnsi="Calibri" w:cs="Calibri"/>
          <w:sz w:val="16"/>
          <w:szCs w:val="16"/>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660"/>
      </w:tblGrid>
      <w:tr w:rsidR="00B05558" w:rsidRPr="00D841F6" w14:paraId="508BD64F" w14:textId="77777777" w:rsidTr="00CE5FF3">
        <w:trPr>
          <w:trHeight w:val="361"/>
        </w:trPr>
        <w:tc>
          <w:tcPr>
            <w:tcW w:w="3528" w:type="dxa"/>
          </w:tcPr>
          <w:p w14:paraId="182DD569" w14:textId="77777777" w:rsidR="00B05558" w:rsidRPr="00D841F6" w:rsidRDefault="00B05558" w:rsidP="00CE5FF3">
            <w:pPr>
              <w:rPr>
                <w:rFonts w:asciiTheme="minorHAnsi" w:hAnsiTheme="minorHAnsi" w:cstheme="minorHAnsi"/>
                <w:sz w:val="22"/>
                <w:szCs w:val="22"/>
              </w:rPr>
            </w:pPr>
            <w:r w:rsidRPr="00D841F6">
              <w:rPr>
                <w:rFonts w:asciiTheme="minorHAnsi" w:hAnsiTheme="minorHAnsi" w:cstheme="minorHAnsi"/>
                <w:sz w:val="22"/>
                <w:szCs w:val="22"/>
              </w:rPr>
              <w:t>Does the project comply with the MPO Transportation Plan and maps?</w:t>
            </w:r>
          </w:p>
        </w:tc>
        <w:tc>
          <w:tcPr>
            <w:tcW w:w="6660" w:type="dxa"/>
            <w:vAlign w:val="center"/>
          </w:tcPr>
          <w:p w14:paraId="3160D245" w14:textId="77777777" w:rsidR="00B05558" w:rsidRPr="00D841F6" w:rsidRDefault="00B05558" w:rsidP="002F1418">
            <w:pPr>
              <w:tabs>
                <w:tab w:val="left" w:pos="984"/>
              </w:tabs>
              <w:rPr>
                <w:rFonts w:asciiTheme="minorHAnsi" w:hAnsiTheme="minorHAnsi" w:cstheme="minorHAnsi"/>
                <w:sz w:val="22"/>
                <w:szCs w:val="22"/>
              </w:rPr>
            </w:pPr>
            <w:r w:rsidRPr="00D841F6">
              <w:rPr>
                <w:rFonts w:asciiTheme="minorHAnsi" w:hAnsiTheme="minorHAnsi" w:cstheme="minorHAnsi"/>
                <w:sz w:val="22"/>
                <w:szCs w:val="22"/>
              </w:rPr>
              <w:t>Yes</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1"/>
                  <w:enabled/>
                  <w:calcOnExit w:val="0"/>
                  <w:checkBox>
                    <w:sizeAuto/>
                    <w:default w:val="0"/>
                  </w:checkBox>
                </w:ffData>
              </w:fldChar>
            </w:r>
            <w:bookmarkStart w:id="13" w:name="Check1"/>
            <w:r w:rsidRPr="00D841F6">
              <w:rPr>
                <w:rFonts w:asciiTheme="minorHAnsi" w:hAnsiTheme="minorHAnsi" w:cstheme="minorHAnsi"/>
                <w:sz w:val="22"/>
                <w:szCs w:val="22"/>
              </w:rPr>
              <w:instrText xml:space="preserve"> FORMCHECKBOX </w:instrText>
            </w:r>
            <w:r w:rsidR="00C72752">
              <w:rPr>
                <w:rFonts w:asciiTheme="minorHAnsi" w:hAnsiTheme="minorHAnsi" w:cstheme="minorHAnsi"/>
                <w:sz w:val="22"/>
                <w:szCs w:val="22"/>
              </w:rPr>
            </w:r>
            <w:r w:rsidR="00C72752">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3"/>
            <w:r w:rsidRPr="00D841F6">
              <w:rPr>
                <w:rFonts w:asciiTheme="minorHAnsi" w:hAnsiTheme="minorHAnsi" w:cstheme="minorHAnsi"/>
                <w:sz w:val="22"/>
                <w:szCs w:val="22"/>
              </w:rPr>
              <w:tab/>
              <w:t>No</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2"/>
                  <w:enabled/>
                  <w:calcOnExit w:val="0"/>
                  <w:checkBox>
                    <w:sizeAuto/>
                    <w:default w:val="0"/>
                  </w:checkBox>
                </w:ffData>
              </w:fldChar>
            </w:r>
            <w:bookmarkStart w:id="14" w:name="Check2"/>
            <w:r w:rsidRPr="00D841F6">
              <w:rPr>
                <w:rFonts w:asciiTheme="minorHAnsi" w:hAnsiTheme="minorHAnsi" w:cstheme="minorHAnsi"/>
                <w:sz w:val="22"/>
                <w:szCs w:val="22"/>
              </w:rPr>
              <w:instrText xml:space="preserve"> FORMCHECKBOX </w:instrText>
            </w:r>
            <w:r w:rsidR="00C72752">
              <w:rPr>
                <w:rFonts w:asciiTheme="minorHAnsi" w:hAnsiTheme="minorHAnsi" w:cstheme="minorHAnsi"/>
                <w:sz w:val="22"/>
                <w:szCs w:val="22"/>
              </w:rPr>
            </w:r>
            <w:r w:rsidR="00C72752">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4"/>
          </w:p>
          <w:p w14:paraId="6A6F7296" w14:textId="77777777" w:rsidR="00B05558" w:rsidRPr="00D841F6" w:rsidRDefault="00B05558" w:rsidP="001104CB">
            <w:pPr>
              <w:rPr>
                <w:rFonts w:asciiTheme="minorHAnsi" w:hAnsiTheme="minorHAnsi" w:cstheme="minorHAnsi"/>
                <w:sz w:val="20"/>
                <w:szCs w:val="20"/>
              </w:rPr>
            </w:pPr>
            <w:r w:rsidRPr="00D841F6">
              <w:rPr>
                <w:rFonts w:asciiTheme="minorHAnsi" w:hAnsiTheme="minorHAnsi" w:cstheme="minorHAnsi"/>
                <w:sz w:val="20"/>
                <w:szCs w:val="20"/>
              </w:rPr>
              <w:t xml:space="preserve">MPO documents available at: </w:t>
            </w:r>
            <w:hyperlink r:id="rId11" w:history="1">
              <w:r w:rsidR="001104CB" w:rsidRPr="00C723B6">
                <w:rPr>
                  <w:rStyle w:val="Hyperlink"/>
                  <w:rFonts w:asciiTheme="minorHAnsi" w:hAnsiTheme="minorHAnsi" w:cstheme="minorHAnsi"/>
                  <w:sz w:val="20"/>
                  <w:szCs w:val="20"/>
                </w:rPr>
                <w:t>http://mesillavalleympo.org</w:t>
              </w:r>
            </w:hyperlink>
          </w:p>
        </w:tc>
      </w:tr>
      <w:tr w:rsidR="005C29BE" w:rsidRPr="00D841F6" w14:paraId="522C1B2C" w14:textId="77777777" w:rsidTr="00CE5FF3">
        <w:trPr>
          <w:trHeight w:val="361"/>
        </w:trPr>
        <w:tc>
          <w:tcPr>
            <w:tcW w:w="3528" w:type="dxa"/>
          </w:tcPr>
          <w:p w14:paraId="1FA96B2B" w14:textId="77777777"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yes</w:t>
            </w:r>
            <w:r w:rsidR="00061FE8" w:rsidRPr="00D841F6">
              <w:rPr>
                <w:rFonts w:asciiTheme="minorHAnsi" w:hAnsiTheme="minorHAnsi" w:cstheme="minorHAnsi"/>
                <w:sz w:val="22"/>
                <w:szCs w:val="22"/>
              </w:rPr>
              <w:t>, cite the supporting MPO policies</w:t>
            </w:r>
            <w:r w:rsidRPr="00D841F6">
              <w:rPr>
                <w:rFonts w:asciiTheme="minorHAnsi" w:hAnsiTheme="minorHAnsi" w:cstheme="minorHAnsi"/>
                <w:sz w:val="22"/>
                <w:szCs w:val="22"/>
              </w:rPr>
              <w:t xml:space="preserve"> or facilities indicated on the MPO maps.</w:t>
            </w:r>
          </w:p>
          <w:p w14:paraId="41811BA0" w14:textId="77777777"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no, discuss with MPO staff the process for obtaining an amendment to the Transportation Plan.</w:t>
            </w:r>
          </w:p>
        </w:tc>
        <w:tc>
          <w:tcPr>
            <w:tcW w:w="6660" w:type="dxa"/>
            <w:vAlign w:val="center"/>
          </w:tcPr>
          <w:p w14:paraId="110D9C26" w14:textId="77777777" w:rsidR="005C29B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bookmarkStart w:id="15" w:name="Text165"/>
            <w:r w:rsidR="005C29B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bookmarkEnd w:id="15"/>
          </w:p>
        </w:tc>
      </w:tr>
      <w:tr w:rsidR="00F43E4E" w:rsidRPr="00D841F6" w14:paraId="303B2CC6" w14:textId="77777777" w:rsidTr="00CE5FF3">
        <w:trPr>
          <w:trHeight w:val="361"/>
        </w:trPr>
        <w:tc>
          <w:tcPr>
            <w:tcW w:w="3528" w:type="dxa"/>
          </w:tcPr>
          <w:p w14:paraId="011B37C3" w14:textId="77777777" w:rsidR="00F43E4E" w:rsidRPr="00D841F6" w:rsidRDefault="00F43E4E" w:rsidP="004F2009">
            <w:pPr>
              <w:rPr>
                <w:rFonts w:asciiTheme="minorHAnsi" w:hAnsiTheme="minorHAnsi" w:cstheme="minorHAnsi"/>
                <w:sz w:val="22"/>
                <w:szCs w:val="22"/>
              </w:rPr>
            </w:pPr>
            <w:r w:rsidRPr="00D841F6">
              <w:rPr>
                <w:rFonts w:asciiTheme="minorHAnsi" w:hAnsiTheme="minorHAnsi" w:cstheme="minorHAnsi"/>
                <w:sz w:val="22"/>
                <w:szCs w:val="22"/>
              </w:rPr>
              <w:t>Describe how the proposed project complies with local, regional, and</w:t>
            </w:r>
            <w:r w:rsidR="00061FE8" w:rsidRPr="00D841F6">
              <w:rPr>
                <w:rFonts w:asciiTheme="minorHAnsi" w:hAnsiTheme="minorHAnsi" w:cstheme="minorHAnsi"/>
                <w:sz w:val="22"/>
                <w:szCs w:val="22"/>
              </w:rPr>
              <w:t>/or</w:t>
            </w:r>
            <w:r w:rsidRPr="00D841F6">
              <w:rPr>
                <w:rFonts w:asciiTheme="minorHAnsi" w:hAnsiTheme="minorHAnsi" w:cstheme="minorHAnsi"/>
                <w:sz w:val="22"/>
                <w:szCs w:val="22"/>
              </w:rPr>
              <w:t xml:space="preserve"> State land</w:t>
            </w:r>
            <w:r w:rsidR="004F2009">
              <w:rPr>
                <w:rFonts w:asciiTheme="minorHAnsi" w:hAnsiTheme="minorHAnsi" w:cstheme="minorHAnsi"/>
                <w:sz w:val="22"/>
                <w:szCs w:val="22"/>
              </w:rPr>
              <w:t>-</w:t>
            </w:r>
            <w:r w:rsidRPr="00D841F6">
              <w:rPr>
                <w:rFonts w:asciiTheme="minorHAnsi" w:hAnsiTheme="minorHAnsi" w:cstheme="minorHAnsi"/>
                <w:sz w:val="22"/>
                <w:szCs w:val="22"/>
              </w:rPr>
              <w:t>use and transportation planning documents.</w:t>
            </w:r>
          </w:p>
        </w:tc>
        <w:tc>
          <w:tcPr>
            <w:tcW w:w="6660" w:type="dxa"/>
            <w:vAlign w:val="center"/>
          </w:tcPr>
          <w:p w14:paraId="0C36DFFA" w14:textId="77777777" w:rsidR="00F43E4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r w:rsidR="00F43E4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p>
        </w:tc>
      </w:tr>
    </w:tbl>
    <w:p w14:paraId="69317AB0" w14:textId="77777777" w:rsidR="005C29BE" w:rsidRPr="00061FE8" w:rsidRDefault="005C29BE" w:rsidP="00061FE8">
      <w:pPr>
        <w:rPr>
          <w:rFonts w:ascii="Calibri" w:hAnsi="Calibri" w:cs="Calibri"/>
          <w:sz w:val="16"/>
          <w:szCs w:val="16"/>
        </w:rPr>
      </w:pPr>
    </w:p>
    <w:p w14:paraId="2A3C9076" w14:textId="77777777" w:rsidR="005C29BE" w:rsidRPr="003964B0" w:rsidRDefault="005C29BE" w:rsidP="00061FE8">
      <w:pPr>
        <w:jc w:val="center"/>
        <w:rPr>
          <w:rFonts w:asciiTheme="minorHAnsi" w:hAnsiTheme="minorHAnsi" w:cstheme="minorHAnsi"/>
          <w:sz w:val="22"/>
          <w:szCs w:val="22"/>
        </w:rPr>
      </w:pPr>
      <w:r w:rsidRPr="003964B0">
        <w:rPr>
          <w:rFonts w:asciiTheme="minorHAnsi" w:hAnsiTheme="minorHAnsi" w:cstheme="minorHAnsi"/>
          <w:b/>
          <w:sz w:val="27"/>
          <w:szCs w:val="27"/>
          <w:u w:val="single"/>
        </w:rPr>
        <w:t>Project Information</w:t>
      </w:r>
      <w:r w:rsidRPr="003964B0">
        <w:rPr>
          <w:rFonts w:asciiTheme="minorHAnsi" w:hAnsiTheme="minorHAnsi" w:cstheme="minorHAnsi"/>
          <w:b/>
          <w:sz w:val="27"/>
          <w:szCs w:val="27"/>
        </w:rPr>
        <w:t xml:space="preserve"> </w:t>
      </w:r>
      <w:r w:rsidR="00B05558" w:rsidRPr="003964B0">
        <w:rPr>
          <w:rFonts w:asciiTheme="minorHAnsi" w:hAnsiTheme="minorHAnsi" w:cstheme="minorHAnsi"/>
          <w:sz w:val="22"/>
          <w:szCs w:val="22"/>
        </w:rPr>
        <w:t>(Mandatory</w:t>
      </w:r>
      <w:r w:rsidRPr="003964B0">
        <w:rPr>
          <w:rFonts w:asciiTheme="minorHAnsi" w:hAnsiTheme="minorHAnsi" w:cstheme="minorHAnsi"/>
          <w:sz w:val="22"/>
          <w:szCs w:val="22"/>
        </w:rPr>
        <w:t>)</w:t>
      </w:r>
    </w:p>
    <w:p w14:paraId="707ECAD8" w14:textId="77777777" w:rsidR="00FB4F29" w:rsidRPr="003964B0" w:rsidRDefault="00FB4F29" w:rsidP="00FB4F29">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641"/>
        <w:gridCol w:w="812"/>
        <w:gridCol w:w="2566"/>
        <w:gridCol w:w="800"/>
        <w:gridCol w:w="2489"/>
      </w:tblGrid>
      <w:tr w:rsidR="00612984" w:rsidRPr="003964B0" w14:paraId="5692CE4A" w14:textId="77777777" w:rsidTr="002F1418">
        <w:tc>
          <w:tcPr>
            <w:tcW w:w="10214" w:type="dxa"/>
            <w:gridSpan w:val="6"/>
            <w:vAlign w:val="center"/>
          </w:tcPr>
          <w:p w14:paraId="4B38A15A" w14:textId="77777777" w:rsidR="00612984" w:rsidRPr="003964B0" w:rsidRDefault="00612984"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Type – </w:t>
            </w:r>
            <w:r w:rsidRPr="003964B0">
              <w:rPr>
                <w:rFonts w:asciiTheme="minorHAnsi" w:hAnsiTheme="minorHAnsi" w:cstheme="minorHAnsi"/>
                <w:b/>
                <w:bCs/>
                <w:sz w:val="20"/>
                <w:szCs w:val="20"/>
              </w:rPr>
              <w:t>check all that apply</w:t>
            </w:r>
          </w:p>
        </w:tc>
      </w:tr>
      <w:tr w:rsidR="000D0791" w:rsidRPr="003964B0" w14:paraId="72798606" w14:textId="77777777" w:rsidTr="002F1418">
        <w:tc>
          <w:tcPr>
            <w:tcW w:w="764" w:type="dxa"/>
            <w:vAlign w:val="center"/>
          </w:tcPr>
          <w:p w14:paraId="5900C97E"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14:paraId="0E3ED419" w14:textId="77777777"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Qualified (Classified) Road</w:t>
            </w:r>
          </w:p>
        </w:tc>
        <w:tc>
          <w:tcPr>
            <w:tcW w:w="816" w:type="dxa"/>
            <w:vAlign w:val="center"/>
          </w:tcPr>
          <w:p w14:paraId="1B5B7716"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14:paraId="1EF43CB8"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State Highway System</w:t>
            </w:r>
          </w:p>
        </w:tc>
        <w:tc>
          <w:tcPr>
            <w:tcW w:w="804" w:type="dxa"/>
            <w:vAlign w:val="center"/>
          </w:tcPr>
          <w:p w14:paraId="1ACA1B63"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14:paraId="568975D0"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Federal Highway System</w:t>
            </w:r>
          </w:p>
        </w:tc>
      </w:tr>
      <w:tr w:rsidR="000D0791" w:rsidRPr="003964B0" w14:paraId="41FF9EE3" w14:textId="77777777" w:rsidTr="002F1418">
        <w:tc>
          <w:tcPr>
            <w:tcW w:w="764" w:type="dxa"/>
            <w:vAlign w:val="center"/>
          </w:tcPr>
          <w:p w14:paraId="3B178FBD"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14:paraId="11F20D5F"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Safety</w:t>
            </w:r>
          </w:p>
        </w:tc>
        <w:tc>
          <w:tcPr>
            <w:tcW w:w="816" w:type="dxa"/>
            <w:vAlign w:val="center"/>
          </w:tcPr>
          <w:p w14:paraId="0DF7A279"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14:paraId="7020AED5"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 Routes to School</w:t>
            </w:r>
          </w:p>
        </w:tc>
        <w:tc>
          <w:tcPr>
            <w:tcW w:w="804" w:type="dxa"/>
            <w:vAlign w:val="center"/>
          </w:tcPr>
          <w:p w14:paraId="30E00808"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14:paraId="1DA0EF0E"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Enhancement</w:t>
            </w:r>
          </w:p>
        </w:tc>
      </w:tr>
      <w:tr w:rsidR="000D0791" w:rsidRPr="003964B0" w14:paraId="372573B1" w14:textId="77777777" w:rsidTr="002F1418">
        <w:tc>
          <w:tcPr>
            <w:tcW w:w="764" w:type="dxa"/>
            <w:vAlign w:val="center"/>
          </w:tcPr>
          <w:p w14:paraId="067F4A27"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14:paraId="5C4C6BEB"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Bridge</w:t>
            </w:r>
          </w:p>
        </w:tc>
        <w:tc>
          <w:tcPr>
            <w:tcW w:w="816" w:type="dxa"/>
            <w:vAlign w:val="center"/>
          </w:tcPr>
          <w:p w14:paraId="7AD50796"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14:paraId="5990F0F0"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Transit Infrastructure</w:t>
            </w:r>
          </w:p>
        </w:tc>
        <w:tc>
          <w:tcPr>
            <w:tcW w:w="804" w:type="dxa"/>
            <w:vAlign w:val="center"/>
          </w:tcPr>
          <w:p w14:paraId="28781350"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14:paraId="21899BA9"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ADA Requirements</w:t>
            </w:r>
          </w:p>
        </w:tc>
      </w:tr>
      <w:tr w:rsidR="000D0791" w:rsidRPr="003964B0" w14:paraId="2CA54AFC" w14:textId="77777777" w:rsidTr="002F1418">
        <w:tc>
          <w:tcPr>
            <w:tcW w:w="764" w:type="dxa"/>
            <w:vAlign w:val="center"/>
          </w:tcPr>
          <w:p w14:paraId="32D42A37"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14:paraId="10643C73"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Aviation Infrastructure</w:t>
            </w:r>
          </w:p>
        </w:tc>
        <w:tc>
          <w:tcPr>
            <w:tcW w:w="816" w:type="dxa"/>
            <w:vAlign w:val="center"/>
          </w:tcPr>
          <w:p w14:paraId="706FD1A7"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14:paraId="0CCAF79F"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Study</w:t>
            </w:r>
          </w:p>
        </w:tc>
        <w:tc>
          <w:tcPr>
            <w:tcW w:w="804" w:type="dxa"/>
            <w:vAlign w:val="center"/>
          </w:tcPr>
          <w:p w14:paraId="618A3D4A"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14:paraId="0F5E385F"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Bicycle/Pedestrian</w:t>
            </w:r>
          </w:p>
        </w:tc>
      </w:tr>
      <w:tr w:rsidR="000D0791" w:rsidRPr="003964B0" w14:paraId="0B18D3A8" w14:textId="77777777" w:rsidTr="002F1418">
        <w:tc>
          <w:tcPr>
            <w:tcW w:w="764" w:type="dxa"/>
            <w:vAlign w:val="center"/>
          </w:tcPr>
          <w:p w14:paraId="5C3A8168"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9450" w:type="dxa"/>
            <w:gridSpan w:val="5"/>
            <w:vAlign w:val="center"/>
          </w:tcPr>
          <w:p w14:paraId="4B836725"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Other (specify)</w:t>
            </w:r>
          </w:p>
        </w:tc>
      </w:tr>
    </w:tbl>
    <w:p w14:paraId="527C8602" w14:textId="77777777" w:rsidR="00612984" w:rsidRPr="003964B0" w:rsidRDefault="00612984" w:rsidP="006129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7"/>
        <w:gridCol w:w="807"/>
        <w:gridCol w:w="716"/>
        <w:gridCol w:w="1424"/>
        <w:gridCol w:w="802"/>
        <w:gridCol w:w="2486"/>
      </w:tblGrid>
      <w:tr w:rsidR="00717638" w:rsidRPr="003964B0" w14:paraId="1023A622" w14:textId="77777777" w:rsidTr="003E09FE">
        <w:tc>
          <w:tcPr>
            <w:tcW w:w="10070" w:type="dxa"/>
            <w:gridSpan w:val="7"/>
            <w:vAlign w:val="center"/>
          </w:tcPr>
          <w:p w14:paraId="0E2DDA7D" w14:textId="77777777" w:rsidR="00717638" w:rsidRPr="003964B0" w:rsidRDefault="00717638"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w:t>
            </w:r>
            <w:r w:rsidR="003C3C23" w:rsidRPr="003964B0">
              <w:rPr>
                <w:rFonts w:asciiTheme="minorHAnsi" w:hAnsiTheme="minorHAnsi" w:cstheme="minorHAnsi"/>
                <w:b/>
                <w:bCs/>
                <w:sz w:val="23"/>
                <w:szCs w:val="23"/>
              </w:rPr>
              <w:t>Scope</w:t>
            </w:r>
            <w:r w:rsidRPr="003964B0">
              <w:rPr>
                <w:rFonts w:asciiTheme="minorHAnsi" w:hAnsiTheme="minorHAnsi" w:cstheme="minorHAnsi"/>
                <w:b/>
                <w:bCs/>
                <w:sz w:val="23"/>
                <w:szCs w:val="23"/>
              </w:rPr>
              <w:t xml:space="preserve"> – </w:t>
            </w:r>
            <w:r w:rsidRPr="003964B0">
              <w:rPr>
                <w:rFonts w:asciiTheme="minorHAnsi" w:hAnsiTheme="minorHAnsi" w:cstheme="minorHAnsi"/>
                <w:b/>
                <w:bCs/>
                <w:sz w:val="20"/>
                <w:szCs w:val="20"/>
              </w:rPr>
              <w:t>check all that apply</w:t>
            </w:r>
          </w:p>
        </w:tc>
      </w:tr>
      <w:tr w:rsidR="000D0791" w:rsidRPr="003964B0" w14:paraId="04E4560E" w14:textId="77777777" w:rsidTr="003E09FE">
        <w:tc>
          <w:tcPr>
            <w:tcW w:w="738" w:type="dxa"/>
            <w:vAlign w:val="center"/>
          </w:tcPr>
          <w:p w14:paraId="42A92D16"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6F336A73" w14:textId="77777777"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New Roadway (specify # of lanes)</w:t>
            </w:r>
          </w:p>
        </w:tc>
        <w:tc>
          <w:tcPr>
            <w:tcW w:w="807" w:type="dxa"/>
            <w:vAlign w:val="center"/>
          </w:tcPr>
          <w:p w14:paraId="2287A63B"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4900E100"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By-Pass</w:t>
            </w:r>
          </w:p>
        </w:tc>
        <w:tc>
          <w:tcPr>
            <w:tcW w:w="802" w:type="dxa"/>
            <w:vAlign w:val="center"/>
          </w:tcPr>
          <w:p w14:paraId="41C4A659"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302E8D02"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Interchange</w:t>
            </w:r>
          </w:p>
        </w:tc>
      </w:tr>
      <w:tr w:rsidR="000D0791" w:rsidRPr="003964B0" w14:paraId="7EE2FA36" w14:textId="77777777" w:rsidTr="003E09FE">
        <w:tc>
          <w:tcPr>
            <w:tcW w:w="738" w:type="dxa"/>
            <w:vAlign w:val="center"/>
          </w:tcPr>
          <w:p w14:paraId="46C5FFC6"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34F21A9C"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Lane Expansion (specify # of lanes)</w:t>
            </w:r>
          </w:p>
        </w:tc>
        <w:tc>
          <w:tcPr>
            <w:tcW w:w="807" w:type="dxa"/>
            <w:vAlign w:val="center"/>
          </w:tcPr>
          <w:p w14:paraId="46F397AE"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0A0ED338"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Widen shoulders</w:t>
            </w:r>
          </w:p>
        </w:tc>
        <w:tc>
          <w:tcPr>
            <w:tcW w:w="802" w:type="dxa"/>
            <w:vAlign w:val="center"/>
          </w:tcPr>
          <w:p w14:paraId="75C9B91F"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56CFD9CA"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Intersection</w:t>
            </w:r>
          </w:p>
        </w:tc>
      </w:tr>
      <w:tr w:rsidR="000D0791" w:rsidRPr="003964B0" w14:paraId="0F1E5CBF" w14:textId="77777777" w:rsidTr="003E09FE">
        <w:tc>
          <w:tcPr>
            <w:tcW w:w="738" w:type="dxa"/>
            <w:vAlign w:val="center"/>
          </w:tcPr>
          <w:p w14:paraId="64A5F608"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4DDC7A08"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Rehabilitate bridge</w:t>
            </w:r>
          </w:p>
        </w:tc>
        <w:tc>
          <w:tcPr>
            <w:tcW w:w="807" w:type="dxa"/>
            <w:vAlign w:val="center"/>
          </w:tcPr>
          <w:p w14:paraId="1E4258AE"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7250C188"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Replace bridge</w:t>
            </w:r>
          </w:p>
        </w:tc>
        <w:tc>
          <w:tcPr>
            <w:tcW w:w="802" w:type="dxa"/>
            <w:vAlign w:val="center"/>
          </w:tcPr>
          <w:p w14:paraId="1F1D72B3" w14:textId="77777777"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47C5ECE8" w14:textId="77777777"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Expand bridge</w:t>
            </w:r>
          </w:p>
        </w:tc>
      </w:tr>
      <w:tr w:rsidR="0098089A" w:rsidRPr="003964B0" w14:paraId="3EE1C742" w14:textId="77777777" w:rsidTr="003E09FE">
        <w:tc>
          <w:tcPr>
            <w:tcW w:w="738" w:type="dxa"/>
            <w:vAlign w:val="center"/>
          </w:tcPr>
          <w:p w14:paraId="1AD8C469"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08F3AC64"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Modern Roundabout</w:t>
            </w:r>
          </w:p>
        </w:tc>
        <w:tc>
          <w:tcPr>
            <w:tcW w:w="807" w:type="dxa"/>
            <w:vAlign w:val="center"/>
          </w:tcPr>
          <w:p w14:paraId="07292D4E"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51BBCCEC"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replacement</w:t>
            </w:r>
          </w:p>
        </w:tc>
        <w:tc>
          <w:tcPr>
            <w:tcW w:w="802" w:type="dxa"/>
            <w:vAlign w:val="center"/>
          </w:tcPr>
          <w:p w14:paraId="2CB14D6E"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28F44AAE"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rehabilitation</w:t>
            </w:r>
          </w:p>
        </w:tc>
      </w:tr>
      <w:tr w:rsidR="0098089A" w:rsidRPr="003964B0" w14:paraId="551DC3FD" w14:textId="77777777" w:rsidTr="003E09FE">
        <w:tc>
          <w:tcPr>
            <w:tcW w:w="738" w:type="dxa"/>
            <w:vAlign w:val="center"/>
          </w:tcPr>
          <w:p w14:paraId="76A604D7"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5A14B273"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Drainage structures</w:t>
            </w:r>
          </w:p>
        </w:tc>
        <w:tc>
          <w:tcPr>
            <w:tcW w:w="807" w:type="dxa"/>
            <w:vAlign w:val="center"/>
          </w:tcPr>
          <w:p w14:paraId="670ED9D7"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3FC7F4CE"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Storm drains</w:t>
            </w:r>
          </w:p>
        </w:tc>
        <w:tc>
          <w:tcPr>
            <w:tcW w:w="802" w:type="dxa"/>
            <w:vAlign w:val="center"/>
          </w:tcPr>
          <w:p w14:paraId="75076BA8"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38BA10A8"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Sidewalks</w:t>
            </w:r>
          </w:p>
        </w:tc>
      </w:tr>
      <w:tr w:rsidR="0098089A" w:rsidRPr="003964B0" w14:paraId="54643D72" w14:textId="77777777" w:rsidTr="003E09FE">
        <w:tc>
          <w:tcPr>
            <w:tcW w:w="738" w:type="dxa"/>
            <w:vAlign w:val="center"/>
          </w:tcPr>
          <w:p w14:paraId="71F49B45"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4FF5A884"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Curb &amp; gutter</w:t>
            </w:r>
          </w:p>
        </w:tc>
        <w:tc>
          <w:tcPr>
            <w:tcW w:w="807" w:type="dxa"/>
            <w:vAlign w:val="center"/>
          </w:tcPr>
          <w:p w14:paraId="1E4EB2F0"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4C3352A4"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Lighting</w:t>
            </w:r>
          </w:p>
        </w:tc>
        <w:tc>
          <w:tcPr>
            <w:tcW w:w="802" w:type="dxa"/>
            <w:vAlign w:val="center"/>
          </w:tcPr>
          <w:p w14:paraId="67F632EB"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6B0C5D4D"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Utilities</w:t>
            </w:r>
          </w:p>
        </w:tc>
      </w:tr>
      <w:tr w:rsidR="0098089A" w:rsidRPr="003964B0" w14:paraId="7AA8BF8C" w14:textId="77777777" w:rsidTr="003E09FE">
        <w:tc>
          <w:tcPr>
            <w:tcW w:w="738" w:type="dxa"/>
            <w:vAlign w:val="center"/>
          </w:tcPr>
          <w:p w14:paraId="24961C9A"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2DD3FFC9"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Signalization</w:t>
            </w:r>
          </w:p>
        </w:tc>
        <w:tc>
          <w:tcPr>
            <w:tcW w:w="807" w:type="dxa"/>
            <w:vAlign w:val="center"/>
          </w:tcPr>
          <w:p w14:paraId="39089291"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18EBA8A2"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Base Course</w:t>
            </w:r>
          </w:p>
        </w:tc>
        <w:tc>
          <w:tcPr>
            <w:tcW w:w="802" w:type="dxa"/>
            <w:vAlign w:val="center"/>
          </w:tcPr>
          <w:p w14:paraId="23B10E2B"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5A794DC1"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Chip Seal</w:t>
            </w:r>
          </w:p>
        </w:tc>
      </w:tr>
      <w:tr w:rsidR="0098089A" w:rsidRPr="003964B0" w14:paraId="62485A61" w14:textId="77777777" w:rsidTr="003E09FE">
        <w:tc>
          <w:tcPr>
            <w:tcW w:w="738" w:type="dxa"/>
            <w:vAlign w:val="center"/>
          </w:tcPr>
          <w:p w14:paraId="36C96747"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678BEDBA"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Bike lanes</w:t>
            </w:r>
          </w:p>
        </w:tc>
        <w:tc>
          <w:tcPr>
            <w:tcW w:w="807" w:type="dxa"/>
            <w:vAlign w:val="center"/>
          </w:tcPr>
          <w:p w14:paraId="7E2BD7BA"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72FFEEA2"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Pedestrian Facilities</w:t>
            </w:r>
          </w:p>
        </w:tc>
        <w:tc>
          <w:tcPr>
            <w:tcW w:w="802" w:type="dxa"/>
            <w:vAlign w:val="center"/>
          </w:tcPr>
          <w:p w14:paraId="5F72A4A0"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4C227DFE"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Bus Stops</w:t>
            </w:r>
          </w:p>
        </w:tc>
      </w:tr>
      <w:tr w:rsidR="0098089A" w:rsidRPr="003964B0" w14:paraId="5FF57753" w14:textId="77777777" w:rsidTr="003E09FE">
        <w:tc>
          <w:tcPr>
            <w:tcW w:w="738" w:type="dxa"/>
            <w:vAlign w:val="center"/>
          </w:tcPr>
          <w:p w14:paraId="0CC024AA"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424B570A"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Pullouts</w:t>
            </w:r>
          </w:p>
        </w:tc>
        <w:tc>
          <w:tcPr>
            <w:tcW w:w="807" w:type="dxa"/>
            <w:vAlign w:val="center"/>
          </w:tcPr>
          <w:p w14:paraId="5F56E6D5"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23E26F2B"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Access lanes</w:t>
            </w:r>
          </w:p>
        </w:tc>
        <w:tc>
          <w:tcPr>
            <w:tcW w:w="802" w:type="dxa"/>
            <w:vAlign w:val="center"/>
          </w:tcPr>
          <w:p w14:paraId="40CF8CC7"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7558850F"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Transit Capital Project</w:t>
            </w:r>
          </w:p>
        </w:tc>
      </w:tr>
      <w:tr w:rsidR="0098089A" w:rsidRPr="003964B0" w14:paraId="739B043F" w14:textId="77777777" w:rsidTr="003E09FE">
        <w:tc>
          <w:tcPr>
            <w:tcW w:w="738" w:type="dxa"/>
            <w:vAlign w:val="center"/>
          </w:tcPr>
          <w:p w14:paraId="66EF9420"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10127BD3"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Frontage roads</w:t>
            </w:r>
          </w:p>
        </w:tc>
        <w:tc>
          <w:tcPr>
            <w:tcW w:w="807" w:type="dxa"/>
            <w:vAlign w:val="center"/>
          </w:tcPr>
          <w:p w14:paraId="30250C38"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14:paraId="18528D86"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Acquire Right-of-Way</w:t>
            </w:r>
          </w:p>
        </w:tc>
        <w:tc>
          <w:tcPr>
            <w:tcW w:w="802" w:type="dxa"/>
            <w:vAlign w:val="center"/>
          </w:tcPr>
          <w:p w14:paraId="320C049A" w14:textId="77777777"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14:paraId="12196742" w14:textId="77777777"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Purchase land</w:t>
            </w:r>
          </w:p>
        </w:tc>
      </w:tr>
      <w:tr w:rsidR="003E09FE" w:rsidRPr="003964B0" w14:paraId="28B71060" w14:textId="77777777" w:rsidTr="003E09FE">
        <w:tc>
          <w:tcPr>
            <w:tcW w:w="738" w:type="dxa"/>
            <w:vAlign w:val="center"/>
          </w:tcPr>
          <w:p w14:paraId="1CFEEAB6" w14:textId="77777777"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14:paraId="7A7F0B79" w14:textId="77777777"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Bike Trails</w:t>
            </w:r>
          </w:p>
        </w:tc>
        <w:tc>
          <w:tcPr>
            <w:tcW w:w="807" w:type="dxa"/>
            <w:vAlign w:val="center"/>
          </w:tcPr>
          <w:p w14:paraId="76E82C78" w14:textId="77777777"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5428" w:type="dxa"/>
            <w:gridSpan w:val="4"/>
            <w:vAlign w:val="center"/>
          </w:tcPr>
          <w:p w14:paraId="43FF0030" w14:textId="77777777"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Multi-use Paths</w:t>
            </w:r>
          </w:p>
        </w:tc>
      </w:tr>
      <w:tr w:rsidR="0098089A" w:rsidRPr="003964B0" w14:paraId="088CF330" w14:textId="77777777" w:rsidTr="003E09FE">
        <w:tc>
          <w:tcPr>
            <w:tcW w:w="10070" w:type="dxa"/>
            <w:gridSpan w:val="7"/>
            <w:vAlign w:val="center"/>
          </w:tcPr>
          <w:p w14:paraId="11FBEBAC" w14:textId="77777777" w:rsidR="0098089A" w:rsidRPr="003964B0" w:rsidRDefault="0098089A" w:rsidP="002F1418">
            <w:pPr>
              <w:rPr>
                <w:rFonts w:asciiTheme="minorHAnsi" w:hAnsiTheme="minorHAnsi" w:cstheme="minorHAnsi"/>
                <w:sz w:val="20"/>
                <w:szCs w:val="20"/>
              </w:rPr>
            </w:pPr>
            <w:r w:rsidRPr="003964B0">
              <w:rPr>
                <w:rFonts w:asciiTheme="minorHAnsi" w:hAnsiTheme="minorHAnsi" w:cstheme="minorHAnsi"/>
                <w:sz w:val="20"/>
                <w:szCs w:val="20"/>
              </w:rPr>
              <w:t xml:space="preserve">Aviation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r w:rsidR="0098089A" w:rsidRPr="003964B0" w14:paraId="67854F5F" w14:textId="77777777" w:rsidTr="003E09FE">
        <w:tc>
          <w:tcPr>
            <w:tcW w:w="5358" w:type="dxa"/>
            <w:gridSpan w:val="4"/>
            <w:vAlign w:val="center"/>
          </w:tcPr>
          <w:p w14:paraId="225A39C7" w14:textId="77777777" w:rsidR="0098089A" w:rsidRPr="003964B0" w:rsidRDefault="0098089A" w:rsidP="002F1418">
            <w:pPr>
              <w:rPr>
                <w:rFonts w:asciiTheme="minorHAnsi" w:hAnsiTheme="minorHAnsi" w:cstheme="minorHAnsi"/>
                <w:bCs/>
                <w:color w:val="000000"/>
                <w:sz w:val="20"/>
                <w:szCs w:val="20"/>
              </w:rPr>
            </w:pPr>
            <w:r w:rsidRPr="003964B0">
              <w:rPr>
                <w:rFonts w:asciiTheme="minorHAnsi" w:hAnsiTheme="minorHAnsi" w:cstheme="minorHAnsi"/>
                <w:sz w:val="20"/>
                <w:szCs w:val="20"/>
              </w:rPr>
              <w:t xml:space="preserve">Additional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c>
          <w:tcPr>
            <w:tcW w:w="4712" w:type="dxa"/>
            <w:gridSpan w:val="3"/>
            <w:vAlign w:val="center"/>
          </w:tcPr>
          <w:p w14:paraId="7A6749C0" w14:textId="77777777" w:rsidR="0098089A" w:rsidRPr="003964B0" w:rsidRDefault="0098089A"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 xml:space="preserve">Other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bl>
    <w:p w14:paraId="0042DCD6" w14:textId="77777777" w:rsidR="00717638" w:rsidRPr="003964B0" w:rsidRDefault="00717638" w:rsidP="00612984">
      <w:pPr>
        <w:rPr>
          <w:rFonts w:asciiTheme="minorHAnsi" w:hAnsiTheme="minorHAnsi" w:cstheme="minorHAns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5C29BE" w:rsidRPr="003964B0" w14:paraId="0B78FD78" w14:textId="77777777" w:rsidTr="00903773">
        <w:tc>
          <w:tcPr>
            <w:tcW w:w="5418" w:type="dxa"/>
            <w:vAlign w:val="center"/>
          </w:tcPr>
          <w:p w14:paraId="201EB1BF" w14:textId="77777777"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Jurisdiction</w:t>
            </w:r>
          </w:p>
        </w:tc>
        <w:tc>
          <w:tcPr>
            <w:tcW w:w="4770" w:type="dxa"/>
            <w:vAlign w:val="center"/>
          </w:tcPr>
          <w:p w14:paraId="5495A21C" w14:textId="77777777"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6"/>
                  <w:enabled/>
                  <w:calcOnExit w:val="0"/>
                  <w:textInput/>
                </w:ffData>
              </w:fldChar>
            </w:r>
            <w:bookmarkStart w:id="16" w:name="Text166"/>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6"/>
          </w:p>
        </w:tc>
      </w:tr>
      <w:tr w:rsidR="005C29BE" w:rsidRPr="003964B0" w14:paraId="44032120" w14:textId="77777777" w:rsidTr="00903773">
        <w:tc>
          <w:tcPr>
            <w:tcW w:w="5418" w:type="dxa"/>
            <w:vAlign w:val="center"/>
          </w:tcPr>
          <w:p w14:paraId="3BA08A49" w14:textId="77777777"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Roadway/Location</w:t>
            </w:r>
          </w:p>
        </w:tc>
        <w:tc>
          <w:tcPr>
            <w:tcW w:w="4770" w:type="dxa"/>
            <w:vAlign w:val="center"/>
          </w:tcPr>
          <w:p w14:paraId="18E5D402" w14:textId="77777777"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7"/>
                  <w:enabled/>
                  <w:calcOnExit w:val="0"/>
                  <w:textInput/>
                </w:ffData>
              </w:fldChar>
            </w:r>
            <w:bookmarkStart w:id="17" w:name="Text167"/>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7"/>
          </w:p>
        </w:tc>
      </w:tr>
      <w:tr w:rsidR="005C29BE" w:rsidRPr="003964B0" w14:paraId="6571DEE2" w14:textId="77777777" w:rsidTr="00903773">
        <w:tc>
          <w:tcPr>
            <w:tcW w:w="5418" w:type="dxa"/>
            <w:vAlign w:val="center"/>
          </w:tcPr>
          <w:p w14:paraId="471A9EA4" w14:textId="77777777"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Limits/Termini</w:t>
            </w:r>
          </w:p>
        </w:tc>
        <w:tc>
          <w:tcPr>
            <w:tcW w:w="4770" w:type="dxa"/>
            <w:vAlign w:val="center"/>
          </w:tcPr>
          <w:p w14:paraId="6344E77F" w14:textId="77777777"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8"/>
                  <w:enabled/>
                  <w:calcOnExit w:val="0"/>
                  <w:textInput/>
                </w:ffData>
              </w:fldChar>
            </w:r>
            <w:bookmarkStart w:id="18" w:name="Text168"/>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8"/>
          </w:p>
        </w:tc>
      </w:tr>
      <w:tr w:rsidR="007A3027" w:rsidRPr="003964B0" w14:paraId="77D66CF1" w14:textId="77777777" w:rsidTr="00903773">
        <w:tc>
          <w:tcPr>
            <w:tcW w:w="5418" w:type="dxa"/>
            <w:vAlign w:val="center"/>
          </w:tcPr>
          <w:p w14:paraId="5C806595" w14:textId="77777777" w:rsidR="007A3027" w:rsidRPr="003964B0" w:rsidRDefault="007A3027" w:rsidP="00061FE8">
            <w:pPr>
              <w:rPr>
                <w:rFonts w:asciiTheme="minorHAnsi" w:hAnsiTheme="minorHAnsi" w:cstheme="minorHAnsi"/>
                <w:sz w:val="22"/>
                <w:szCs w:val="22"/>
              </w:rPr>
            </w:pPr>
            <w:r w:rsidRPr="003964B0">
              <w:rPr>
                <w:rFonts w:asciiTheme="minorHAnsi" w:hAnsiTheme="minorHAnsi" w:cstheme="minorHAnsi"/>
                <w:sz w:val="22"/>
                <w:szCs w:val="22"/>
              </w:rPr>
              <w:t>Project Length (miles)</w:t>
            </w:r>
          </w:p>
        </w:tc>
        <w:tc>
          <w:tcPr>
            <w:tcW w:w="4770" w:type="dxa"/>
            <w:vAlign w:val="center"/>
          </w:tcPr>
          <w:p w14:paraId="44C5EB08" w14:textId="77777777" w:rsidR="007A3027"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0"/>
                  <w:enabled/>
                  <w:calcOnExit w:val="0"/>
                  <w:textInput/>
                </w:ffData>
              </w:fldChar>
            </w:r>
            <w:bookmarkStart w:id="19" w:name="Text170"/>
            <w:r w:rsidR="007A3027"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9"/>
          </w:p>
        </w:tc>
      </w:tr>
      <w:tr w:rsidR="005C29BE" w:rsidRPr="003964B0" w14:paraId="28C25165" w14:textId="77777777" w:rsidTr="00903773">
        <w:tc>
          <w:tcPr>
            <w:tcW w:w="5418" w:type="dxa"/>
            <w:vAlign w:val="center"/>
          </w:tcPr>
          <w:p w14:paraId="781E4DFC" w14:textId="77777777"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Bridge Width (if applicable)</w:t>
            </w:r>
          </w:p>
        </w:tc>
        <w:tc>
          <w:tcPr>
            <w:tcW w:w="4770" w:type="dxa"/>
            <w:vAlign w:val="center"/>
          </w:tcPr>
          <w:p w14:paraId="3DA2C73D" w14:textId="77777777"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bookmarkStart w:id="20" w:name="Text171"/>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0"/>
          </w:p>
        </w:tc>
      </w:tr>
      <w:tr w:rsidR="00924EFF" w:rsidRPr="003964B0" w14:paraId="0763BF50" w14:textId="77777777" w:rsidTr="00903773">
        <w:tc>
          <w:tcPr>
            <w:tcW w:w="5418" w:type="dxa"/>
            <w:vAlign w:val="center"/>
          </w:tcPr>
          <w:p w14:paraId="41B94830" w14:textId="77777777" w:rsidR="00924EFF" w:rsidRPr="003964B0" w:rsidRDefault="007A3027" w:rsidP="00903773">
            <w:pPr>
              <w:ind w:left="360"/>
              <w:rPr>
                <w:rFonts w:asciiTheme="minorHAnsi" w:hAnsiTheme="minorHAnsi" w:cstheme="minorHAnsi"/>
                <w:sz w:val="22"/>
                <w:szCs w:val="22"/>
              </w:rPr>
            </w:pPr>
            <w:r w:rsidRPr="003964B0">
              <w:rPr>
                <w:rFonts w:asciiTheme="minorHAnsi" w:hAnsiTheme="minorHAnsi" w:cstheme="minorHAnsi"/>
                <w:sz w:val="22"/>
                <w:szCs w:val="22"/>
              </w:rPr>
              <w:t xml:space="preserve">NMDOT </w:t>
            </w:r>
            <w:r w:rsidR="00924EFF" w:rsidRPr="003964B0">
              <w:rPr>
                <w:rFonts w:asciiTheme="minorHAnsi" w:hAnsiTheme="minorHAnsi" w:cstheme="minorHAnsi"/>
                <w:sz w:val="22"/>
                <w:szCs w:val="22"/>
              </w:rPr>
              <w:t xml:space="preserve">Bridge Sufficiency Rating </w:t>
            </w:r>
            <w:r w:rsidRPr="003964B0">
              <w:rPr>
                <w:rFonts w:asciiTheme="minorHAnsi" w:hAnsiTheme="minorHAnsi" w:cstheme="minorHAnsi"/>
                <w:sz w:val="22"/>
                <w:szCs w:val="22"/>
              </w:rPr>
              <w:t>(if applicable)</w:t>
            </w:r>
          </w:p>
        </w:tc>
        <w:tc>
          <w:tcPr>
            <w:tcW w:w="4770" w:type="dxa"/>
            <w:vAlign w:val="center"/>
          </w:tcPr>
          <w:p w14:paraId="7C1331A0" w14:textId="77777777" w:rsidR="00924EF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r w:rsidR="00924EF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14:paraId="48303A8B" w14:textId="77777777" w:rsidTr="00903773">
        <w:tc>
          <w:tcPr>
            <w:tcW w:w="5418" w:type="dxa"/>
            <w:vAlign w:val="center"/>
          </w:tcPr>
          <w:p w14:paraId="18AF2107" w14:textId="77777777"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MPO roadway classification</w:t>
            </w:r>
          </w:p>
        </w:tc>
        <w:tc>
          <w:tcPr>
            <w:tcW w:w="4770" w:type="dxa"/>
            <w:vAlign w:val="center"/>
          </w:tcPr>
          <w:p w14:paraId="1192CF87" w14:textId="77777777"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14:paraId="037D6F00" w14:textId="77777777" w:rsidTr="00903773">
        <w:tc>
          <w:tcPr>
            <w:tcW w:w="5418" w:type="dxa"/>
            <w:vAlign w:val="center"/>
          </w:tcPr>
          <w:p w14:paraId="7D42D1CA" w14:textId="77777777"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Most current Annual Average Daily Traffic (AADT)</w:t>
            </w:r>
          </w:p>
        </w:tc>
        <w:tc>
          <w:tcPr>
            <w:tcW w:w="4770" w:type="dxa"/>
            <w:vAlign w:val="center"/>
          </w:tcPr>
          <w:p w14:paraId="077736C9" w14:textId="77777777"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5"/>
                  <w:enabled/>
                  <w:calcOnExit w:val="0"/>
                  <w:textInput/>
                </w:ffData>
              </w:fldChar>
            </w:r>
            <w:bookmarkStart w:id="21" w:name="Text175"/>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1"/>
          </w:p>
        </w:tc>
      </w:tr>
      <w:tr w:rsidR="001D311F" w:rsidRPr="003964B0" w14:paraId="523A6219" w14:textId="77777777" w:rsidTr="00903773">
        <w:tc>
          <w:tcPr>
            <w:tcW w:w="5418" w:type="dxa"/>
            <w:vAlign w:val="center"/>
          </w:tcPr>
          <w:p w14:paraId="7E180C64" w14:textId="77777777"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Posted Speed Limit</w:t>
            </w:r>
          </w:p>
        </w:tc>
        <w:tc>
          <w:tcPr>
            <w:tcW w:w="4770" w:type="dxa"/>
            <w:vAlign w:val="center"/>
          </w:tcPr>
          <w:p w14:paraId="7BA05DC6" w14:textId="77777777"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14:paraId="24D24BF3" w14:textId="77777777" w:rsidR="00FB4F29" w:rsidRPr="003964B0" w:rsidRDefault="00FB4F29">
      <w:pPr>
        <w:rPr>
          <w:rFonts w:asciiTheme="minorHAnsi" w:hAnsiTheme="minorHAnsi" w:cstheme="minorHAnsi"/>
          <w:bCs/>
          <w:noProof/>
          <w:color w:val="000000"/>
          <w:sz w:val="22"/>
          <w:szCs w:val="22"/>
        </w:rPr>
      </w:pPr>
      <w:r w:rsidRPr="003964B0">
        <w:rPr>
          <w:rFonts w:asciiTheme="minorHAnsi" w:hAnsiTheme="minorHAnsi" w:cstheme="minorHAnsi"/>
          <w:bCs/>
          <w:noProof/>
          <w:color w:val="000000"/>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FB4F29" w:rsidRPr="003964B0" w14:paraId="1C253DF0" w14:textId="77777777" w:rsidTr="002F1418">
        <w:tc>
          <w:tcPr>
            <w:tcW w:w="5418" w:type="dxa"/>
            <w:vAlign w:val="center"/>
          </w:tcPr>
          <w:p w14:paraId="32B86E36" w14:textId="77777777" w:rsidR="00FB4F29" w:rsidRPr="003964B0" w:rsidRDefault="00FB4F29" w:rsidP="001758C1">
            <w:pPr>
              <w:rPr>
                <w:rFonts w:asciiTheme="minorHAnsi" w:hAnsiTheme="minorHAnsi" w:cstheme="minorHAnsi"/>
                <w:sz w:val="22"/>
                <w:szCs w:val="22"/>
              </w:rPr>
            </w:pPr>
            <w:r w:rsidRPr="003964B0">
              <w:rPr>
                <w:rFonts w:asciiTheme="minorHAnsi" w:hAnsiTheme="minorHAnsi" w:cstheme="minorHAnsi"/>
                <w:sz w:val="22"/>
                <w:szCs w:val="22"/>
              </w:rPr>
              <w:lastRenderedPageBreak/>
              <w:t xml:space="preserve">Describe the area </w:t>
            </w:r>
            <w:r w:rsidR="00861FC8">
              <w:rPr>
                <w:rFonts w:asciiTheme="minorHAnsi" w:hAnsiTheme="minorHAnsi" w:cstheme="minorHAnsi"/>
                <w:sz w:val="22"/>
                <w:szCs w:val="22"/>
              </w:rPr>
              <w:t xml:space="preserve">of </w:t>
            </w:r>
            <w:r w:rsidRPr="003964B0">
              <w:rPr>
                <w:rFonts w:asciiTheme="minorHAnsi" w:hAnsiTheme="minorHAnsi" w:cstheme="minorHAnsi"/>
                <w:sz w:val="22"/>
                <w:szCs w:val="22"/>
              </w:rPr>
              <w:t xml:space="preserve">transportation </w:t>
            </w:r>
            <w:r w:rsidR="001758C1">
              <w:rPr>
                <w:rFonts w:asciiTheme="minorHAnsi" w:hAnsiTheme="minorHAnsi" w:cstheme="minorHAnsi"/>
                <w:sz w:val="22"/>
                <w:szCs w:val="22"/>
              </w:rPr>
              <w:t>issues to be addressed through the proposed project. Include the potential positive and negative impacts of the proposed project.</w:t>
            </w:r>
          </w:p>
        </w:tc>
        <w:tc>
          <w:tcPr>
            <w:tcW w:w="4770" w:type="dxa"/>
            <w:vAlign w:val="center"/>
          </w:tcPr>
          <w:p w14:paraId="6868EBA6"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276874E2" w14:textId="77777777" w:rsidTr="002F1418">
        <w:tc>
          <w:tcPr>
            <w:tcW w:w="5418" w:type="dxa"/>
            <w:vAlign w:val="center"/>
          </w:tcPr>
          <w:p w14:paraId="5BC5D29D"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Work Description</w:t>
            </w:r>
          </w:p>
        </w:tc>
        <w:tc>
          <w:tcPr>
            <w:tcW w:w="4770" w:type="dxa"/>
            <w:vAlign w:val="center"/>
          </w:tcPr>
          <w:p w14:paraId="4F2DB43D"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9"/>
                  <w:enabled/>
                  <w:calcOnExit w:val="0"/>
                  <w:textInput/>
                </w:ffData>
              </w:fldChar>
            </w:r>
            <w:bookmarkStart w:id="22" w:name="Text169"/>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2"/>
          </w:p>
        </w:tc>
      </w:tr>
      <w:tr w:rsidR="00FB4F29" w:rsidRPr="003964B0" w14:paraId="2CE618C6" w14:textId="77777777" w:rsidTr="002F1418">
        <w:tc>
          <w:tcPr>
            <w:tcW w:w="5418" w:type="dxa"/>
            <w:vAlign w:val="center"/>
          </w:tcPr>
          <w:p w14:paraId="6D58CB14"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Proposed Year of Construction</w:t>
            </w:r>
          </w:p>
        </w:tc>
        <w:tc>
          <w:tcPr>
            <w:tcW w:w="4770" w:type="dxa"/>
            <w:vAlign w:val="center"/>
          </w:tcPr>
          <w:p w14:paraId="0273BB53"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bookmarkStart w:id="23" w:name="Text173"/>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3"/>
          </w:p>
        </w:tc>
      </w:tr>
      <w:tr w:rsidR="00FB4F29" w:rsidRPr="003964B0" w14:paraId="6DD089AA" w14:textId="77777777" w:rsidTr="002F1418">
        <w:tc>
          <w:tcPr>
            <w:tcW w:w="5418" w:type="dxa"/>
            <w:vAlign w:val="center"/>
          </w:tcPr>
          <w:p w14:paraId="12513190"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Number of years since previous construction/rehabilitation/reconstruction</w:t>
            </w:r>
          </w:p>
        </w:tc>
        <w:tc>
          <w:tcPr>
            <w:tcW w:w="4770" w:type="dxa"/>
            <w:vAlign w:val="center"/>
          </w:tcPr>
          <w:p w14:paraId="4FE70C52"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bookmarkStart w:id="24" w:name="Text174"/>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4"/>
          </w:p>
        </w:tc>
      </w:tr>
      <w:tr w:rsidR="00FB4F29" w:rsidRPr="003964B0" w14:paraId="569A7CFD" w14:textId="77777777" w:rsidTr="002F1418">
        <w:tc>
          <w:tcPr>
            <w:tcW w:w="5418" w:type="dxa"/>
            <w:vAlign w:val="center"/>
          </w:tcPr>
          <w:p w14:paraId="743E43D4"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Current Pavement Quality</w:t>
            </w:r>
          </w:p>
        </w:tc>
        <w:tc>
          <w:tcPr>
            <w:tcW w:w="4770" w:type="dxa"/>
            <w:vAlign w:val="center"/>
          </w:tcPr>
          <w:p w14:paraId="13BD0CA3"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57B033F1" w14:textId="77777777" w:rsidTr="002F1418">
        <w:tc>
          <w:tcPr>
            <w:tcW w:w="5418" w:type="dxa"/>
            <w:vAlign w:val="center"/>
          </w:tcPr>
          <w:p w14:paraId="7FB9E374"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Volume to Capacity ratios before and after the project.</w:t>
            </w:r>
          </w:p>
        </w:tc>
        <w:tc>
          <w:tcPr>
            <w:tcW w:w="4770" w:type="dxa"/>
            <w:vAlign w:val="center"/>
          </w:tcPr>
          <w:p w14:paraId="1957C869"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69CD5659" w14:textId="77777777" w:rsidTr="002F1418">
        <w:tc>
          <w:tcPr>
            <w:tcW w:w="5418" w:type="dxa"/>
            <w:vAlign w:val="center"/>
          </w:tcPr>
          <w:p w14:paraId="1DC58F8D"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3-year average crashes with and without fatalities.</w:t>
            </w:r>
          </w:p>
        </w:tc>
        <w:tc>
          <w:tcPr>
            <w:tcW w:w="4770" w:type="dxa"/>
            <w:vAlign w:val="center"/>
          </w:tcPr>
          <w:p w14:paraId="3F20D662"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05754129" w14:textId="77777777" w:rsidTr="002F1418">
        <w:tc>
          <w:tcPr>
            <w:tcW w:w="5418" w:type="dxa"/>
            <w:vAlign w:val="center"/>
          </w:tcPr>
          <w:p w14:paraId="057691FE"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Signal Warrants</w:t>
            </w:r>
            <w:r w:rsidR="00AB0D5E" w:rsidRPr="003964B0">
              <w:rPr>
                <w:rFonts w:asciiTheme="minorHAnsi" w:hAnsiTheme="minorHAnsi" w:cstheme="minorHAnsi"/>
                <w:sz w:val="22"/>
                <w:szCs w:val="22"/>
              </w:rPr>
              <w:t xml:space="preserve"> (</w:t>
            </w:r>
            <w:r w:rsidRPr="003964B0">
              <w:rPr>
                <w:rFonts w:asciiTheme="minorHAnsi" w:hAnsiTheme="minorHAnsi" w:cstheme="minorHAnsi"/>
                <w:sz w:val="22"/>
                <w:szCs w:val="22"/>
              </w:rPr>
              <w:t>if applicable</w:t>
            </w:r>
            <w:r w:rsidR="00AB0D5E" w:rsidRPr="003964B0">
              <w:rPr>
                <w:rFonts w:asciiTheme="minorHAnsi" w:hAnsiTheme="minorHAnsi" w:cstheme="minorHAnsi"/>
                <w:sz w:val="22"/>
                <w:szCs w:val="22"/>
              </w:rPr>
              <w:t>)</w:t>
            </w:r>
          </w:p>
        </w:tc>
        <w:tc>
          <w:tcPr>
            <w:tcW w:w="4770" w:type="dxa"/>
            <w:vAlign w:val="center"/>
          </w:tcPr>
          <w:p w14:paraId="30CB61D7"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21C13118" w14:textId="77777777" w:rsidTr="002F1418">
        <w:tc>
          <w:tcPr>
            <w:tcW w:w="5418" w:type="dxa"/>
            <w:vAlign w:val="center"/>
          </w:tcPr>
          <w:p w14:paraId="7E518361"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Local or statewide truck or hazardous route (if applicable)</w:t>
            </w:r>
          </w:p>
        </w:tc>
        <w:tc>
          <w:tcPr>
            <w:tcW w:w="4770" w:type="dxa"/>
            <w:vAlign w:val="center"/>
          </w:tcPr>
          <w:p w14:paraId="182A1701"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6C8891A9" w14:textId="77777777" w:rsidTr="002F1418">
        <w:tc>
          <w:tcPr>
            <w:tcW w:w="5418" w:type="dxa"/>
            <w:vAlign w:val="center"/>
          </w:tcPr>
          <w:p w14:paraId="0B85343F"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Indicate whether the project is eligible for safety funding based on the NMDOT Comprehensive T</w:t>
            </w:r>
            <w:r w:rsidR="002F1418">
              <w:rPr>
                <w:rFonts w:asciiTheme="minorHAnsi" w:hAnsiTheme="minorHAnsi" w:cstheme="minorHAnsi"/>
                <w:sz w:val="22"/>
                <w:szCs w:val="22"/>
              </w:rPr>
              <w:t>ransportation Safety Plan.</w:t>
            </w:r>
          </w:p>
        </w:tc>
        <w:tc>
          <w:tcPr>
            <w:tcW w:w="4770" w:type="dxa"/>
            <w:vAlign w:val="center"/>
          </w:tcPr>
          <w:p w14:paraId="10321627" w14:textId="77777777" w:rsidR="00FB4F29" w:rsidRPr="003964B0" w:rsidRDefault="00FB4F29" w:rsidP="002F1418">
            <w:pPr>
              <w:tabs>
                <w:tab w:val="left" w:pos="1104"/>
              </w:tabs>
              <w:rPr>
                <w:rFonts w:asciiTheme="minorHAnsi" w:hAnsiTheme="minorHAnsi" w:cstheme="minorHAnsi"/>
                <w:sz w:val="22"/>
                <w:szCs w:val="22"/>
              </w:rPr>
            </w:pPr>
            <w:r w:rsidRPr="003964B0">
              <w:rPr>
                <w:rFonts w:asciiTheme="minorHAnsi" w:hAnsiTheme="minorHAnsi" w:cstheme="minorHAnsi"/>
                <w:sz w:val="22"/>
                <w:szCs w:val="22"/>
              </w:rPr>
              <w:t xml:space="preserve">Yes </w:t>
            </w:r>
            <w:r w:rsidR="00BD11DE" w:rsidRPr="003964B0">
              <w:rPr>
                <w:rFonts w:asciiTheme="minorHAnsi" w:hAnsiTheme="minorHAnsi" w:cstheme="minorHAnsi"/>
                <w:sz w:val="22"/>
                <w:szCs w:val="22"/>
              </w:rPr>
              <w:fldChar w:fldCharType="begin">
                <w:ffData>
                  <w:name w:val="Check1"/>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C72752">
              <w:rPr>
                <w:rFonts w:asciiTheme="minorHAnsi" w:hAnsiTheme="minorHAnsi" w:cstheme="minorHAnsi"/>
                <w:sz w:val="22"/>
                <w:szCs w:val="22"/>
              </w:rPr>
            </w:r>
            <w:r w:rsidR="00C72752">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r w:rsidRPr="003964B0">
              <w:rPr>
                <w:rFonts w:asciiTheme="minorHAnsi" w:hAnsiTheme="minorHAnsi" w:cstheme="minorHAnsi"/>
                <w:sz w:val="22"/>
                <w:szCs w:val="22"/>
              </w:rPr>
              <w:tab/>
              <w:t xml:space="preserve">No </w:t>
            </w:r>
            <w:r w:rsidR="00BD11DE" w:rsidRPr="003964B0">
              <w:rPr>
                <w:rFonts w:asciiTheme="minorHAnsi" w:hAnsiTheme="minorHAnsi" w:cstheme="minorHAnsi"/>
                <w:sz w:val="22"/>
                <w:szCs w:val="22"/>
              </w:rPr>
              <w:fldChar w:fldCharType="begin">
                <w:ffData>
                  <w:name w:val="Check2"/>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C72752">
              <w:rPr>
                <w:rFonts w:asciiTheme="minorHAnsi" w:hAnsiTheme="minorHAnsi" w:cstheme="minorHAnsi"/>
                <w:sz w:val="22"/>
                <w:szCs w:val="22"/>
              </w:rPr>
            </w:r>
            <w:r w:rsidR="00C72752">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p>
        </w:tc>
      </w:tr>
      <w:tr w:rsidR="00FB4F29" w:rsidRPr="003964B0" w14:paraId="30483964" w14:textId="77777777" w:rsidTr="002F1418">
        <w:tc>
          <w:tcPr>
            <w:tcW w:w="5418" w:type="dxa"/>
            <w:vAlign w:val="center"/>
          </w:tcPr>
          <w:p w14:paraId="4E48E2C6" w14:textId="77777777" w:rsidR="00FB4F29" w:rsidRPr="003964B0" w:rsidRDefault="00FB4F29" w:rsidP="002F1418">
            <w:pPr>
              <w:ind w:left="360"/>
              <w:rPr>
                <w:rFonts w:asciiTheme="minorHAnsi" w:hAnsiTheme="minorHAnsi" w:cstheme="minorHAnsi"/>
                <w:sz w:val="22"/>
                <w:szCs w:val="22"/>
              </w:rPr>
            </w:pPr>
            <w:r w:rsidRPr="003964B0">
              <w:rPr>
                <w:rFonts w:asciiTheme="minorHAnsi" w:hAnsiTheme="minorHAnsi" w:cstheme="minorHAnsi"/>
                <w:sz w:val="22"/>
                <w:szCs w:val="22"/>
              </w:rPr>
              <w:t>If applicable, describe the countermeasure(s) to be addressed and how. Cite the supporting statements.</w:t>
            </w:r>
          </w:p>
        </w:tc>
        <w:tc>
          <w:tcPr>
            <w:tcW w:w="4770" w:type="dxa"/>
            <w:vAlign w:val="center"/>
          </w:tcPr>
          <w:p w14:paraId="5D30B2CD"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14:paraId="2C04B142" w14:textId="77777777" w:rsidTr="002F1418">
        <w:tc>
          <w:tcPr>
            <w:tcW w:w="5418" w:type="dxa"/>
            <w:vAlign w:val="center"/>
          </w:tcPr>
          <w:p w14:paraId="5DCE7FC7" w14:textId="77777777"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Outline the level of local and regional support for the proposed project.</w:t>
            </w:r>
          </w:p>
        </w:tc>
        <w:tc>
          <w:tcPr>
            <w:tcW w:w="4770" w:type="dxa"/>
            <w:vAlign w:val="center"/>
          </w:tcPr>
          <w:p w14:paraId="5608D5F3" w14:textId="77777777"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14:paraId="4B10EC9E" w14:textId="77777777" w:rsidR="00FB4F29" w:rsidRPr="003964B0" w:rsidRDefault="00FB4F29" w:rsidP="00CF005A">
      <w:pPr>
        <w:autoSpaceDE w:val="0"/>
        <w:autoSpaceDN w:val="0"/>
        <w:adjustRightInd w:val="0"/>
        <w:rPr>
          <w:rFonts w:asciiTheme="minorHAnsi" w:hAnsiTheme="minorHAnsi" w:cstheme="minorHAnsi"/>
          <w:bCs/>
          <w:noProof/>
          <w:color w:val="00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21"/>
        <w:gridCol w:w="1026"/>
        <w:gridCol w:w="2547"/>
        <w:gridCol w:w="2547"/>
      </w:tblGrid>
      <w:tr w:rsidR="003C3C23" w:rsidRPr="003964B0" w14:paraId="6948A608" w14:textId="77777777" w:rsidTr="002F1418">
        <w:tc>
          <w:tcPr>
            <w:tcW w:w="10188" w:type="dxa"/>
            <w:gridSpan w:val="5"/>
            <w:vAlign w:val="center"/>
          </w:tcPr>
          <w:p w14:paraId="635259B7" w14:textId="77777777" w:rsidR="003C3C23" w:rsidRPr="003964B0" w:rsidRDefault="003C3C23" w:rsidP="002F1418">
            <w:pPr>
              <w:jc w:val="center"/>
              <w:rPr>
                <w:rFonts w:asciiTheme="minorHAnsi" w:hAnsiTheme="minorHAnsi" w:cstheme="minorHAnsi"/>
                <w:b/>
                <w:sz w:val="23"/>
                <w:szCs w:val="23"/>
              </w:rPr>
            </w:pPr>
            <w:r w:rsidRPr="003964B0">
              <w:rPr>
                <w:rFonts w:asciiTheme="minorHAnsi" w:hAnsiTheme="minorHAnsi" w:cstheme="minorHAnsi"/>
                <w:b/>
                <w:sz w:val="23"/>
                <w:szCs w:val="23"/>
              </w:rPr>
              <w:t>Cost Estimate</w:t>
            </w:r>
          </w:p>
        </w:tc>
      </w:tr>
      <w:tr w:rsidR="00FB4F29" w:rsidRPr="003964B0" w14:paraId="7C7F5789" w14:textId="77777777" w:rsidTr="002F1418">
        <w:tc>
          <w:tcPr>
            <w:tcW w:w="2547" w:type="dxa"/>
            <w:vAlign w:val="center"/>
          </w:tcPr>
          <w:p w14:paraId="231677F8" w14:textId="77777777"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Planning</w:t>
            </w:r>
          </w:p>
        </w:tc>
        <w:tc>
          <w:tcPr>
            <w:tcW w:w="2547" w:type="dxa"/>
            <w:gridSpan w:val="2"/>
            <w:vAlign w:val="center"/>
          </w:tcPr>
          <w:p w14:paraId="3005309F" w14:textId="77777777"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Design</w:t>
            </w:r>
          </w:p>
        </w:tc>
        <w:tc>
          <w:tcPr>
            <w:tcW w:w="2547" w:type="dxa"/>
            <w:vAlign w:val="center"/>
          </w:tcPr>
          <w:p w14:paraId="52272132" w14:textId="77777777"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Construction</w:t>
            </w:r>
          </w:p>
        </w:tc>
        <w:tc>
          <w:tcPr>
            <w:tcW w:w="2547" w:type="dxa"/>
            <w:vAlign w:val="center"/>
          </w:tcPr>
          <w:p w14:paraId="42316869" w14:textId="77777777"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 xml:space="preserve">Other (specify): </w:t>
            </w:r>
            <w:r w:rsidR="00BD11DE" w:rsidRPr="003964B0">
              <w:rPr>
                <w:rFonts w:asciiTheme="minorHAnsi" w:hAnsiTheme="minorHAnsi" w:cstheme="minorHAnsi"/>
                <w:sz w:val="22"/>
                <w:szCs w:val="22"/>
              </w:rPr>
              <w:fldChar w:fldCharType="begin">
                <w:ffData>
                  <w:name w:val="Text172"/>
                  <w:enabled/>
                  <w:calcOnExit w:val="0"/>
                  <w:textInput/>
                </w:ffData>
              </w:fldChar>
            </w:r>
            <w:r w:rsidRPr="003964B0">
              <w:rPr>
                <w:rFonts w:asciiTheme="minorHAnsi" w:hAnsiTheme="minorHAnsi" w:cstheme="minorHAnsi"/>
                <w:sz w:val="22"/>
                <w:szCs w:val="22"/>
              </w:rPr>
              <w:instrText xml:space="preserve"> FORMTEXT </w:instrText>
            </w:r>
            <w:r w:rsidR="00BD11DE" w:rsidRPr="003964B0">
              <w:rPr>
                <w:rFonts w:asciiTheme="minorHAnsi" w:hAnsiTheme="minorHAnsi" w:cstheme="minorHAnsi"/>
                <w:sz w:val="22"/>
                <w:szCs w:val="22"/>
              </w:rPr>
            </w:r>
            <w:r w:rsidR="00BD11DE" w:rsidRPr="003964B0">
              <w:rPr>
                <w:rFonts w:asciiTheme="minorHAnsi" w:hAnsiTheme="minorHAnsi" w:cstheme="minorHAnsi"/>
                <w:sz w:val="22"/>
                <w:szCs w:val="22"/>
              </w:rPr>
              <w:fldChar w:fldCharType="separate"/>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00BD11DE" w:rsidRPr="003964B0">
              <w:rPr>
                <w:rFonts w:asciiTheme="minorHAnsi" w:hAnsiTheme="minorHAnsi" w:cstheme="minorHAnsi"/>
                <w:sz w:val="22"/>
                <w:szCs w:val="22"/>
              </w:rPr>
              <w:fldChar w:fldCharType="end"/>
            </w:r>
          </w:p>
        </w:tc>
      </w:tr>
      <w:tr w:rsidR="00FB4F29" w:rsidRPr="003964B0" w14:paraId="33388D6C" w14:textId="77777777" w:rsidTr="002F1418">
        <w:tc>
          <w:tcPr>
            <w:tcW w:w="2547" w:type="dxa"/>
            <w:vAlign w:val="center"/>
          </w:tcPr>
          <w:p w14:paraId="3C4E2957" w14:textId="77777777"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gridSpan w:val="2"/>
            <w:vAlign w:val="center"/>
          </w:tcPr>
          <w:p w14:paraId="1D94D123" w14:textId="77777777"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14:paraId="71280015" w14:textId="77777777"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14:paraId="269813B3" w14:textId="77777777"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14:paraId="36249D80" w14:textId="77777777" w:rsidTr="002F1418">
        <w:tc>
          <w:tcPr>
            <w:tcW w:w="4068" w:type="dxa"/>
            <w:gridSpan w:val="2"/>
            <w:vAlign w:val="center"/>
          </w:tcPr>
          <w:p w14:paraId="1B964872" w14:textId="77777777"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provide matching funds.</w:t>
            </w:r>
          </w:p>
        </w:tc>
        <w:tc>
          <w:tcPr>
            <w:tcW w:w="6120" w:type="dxa"/>
            <w:gridSpan w:val="3"/>
            <w:vAlign w:val="center"/>
          </w:tcPr>
          <w:p w14:paraId="6F65F994" w14:textId="77777777"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14:paraId="62681F6C" w14:textId="77777777" w:rsidTr="002F1418">
        <w:tc>
          <w:tcPr>
            <w:tcW w:w="4068" w:type="dxa"/>
            <w:gridSpan w:val="2"/>
            <w:vAlign w:val="center"/>
          </w:tcPr>
          <w:p w14:paraId="35BAFF5B" w14:textId="77777777"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fund operation and maintenance over the life of the project.</w:t>
            </w:r>
          </w:p>
        </w:tc>
        <w:tc>
          <w:tcPr>
            <w:tcW w:w="6120" w:type="dxa"/>
            <w:gridSpan w:val="3"/>
            <w:vAlign w:val="center"/>
          </w:tcPr>
          <w:p w14:paraId="61E32750" w14:textId="77777777"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14:paraId="4F8A59A3" w14:textId="77777777" w:rsidR="00CF005A" w:rsidRPr="003964B0" w:rsidRDefault="00CF005A" w:rsidP="00CF005A">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5046"/>
        <w:gridCol w:w="5024"/>
      </w:tblGrid>
      <w:tr w:rsidR="003C3C23" w:rsidRPr="003964B0" w14:paraId="5BED44AC" w14:textId="77777777" w:rsidTr="003C3C23">
        <w:tc>
          <w:tcPr>
            <w:tcW w:w="10296" w:type="dxa"/>
            <w:gridSpan w:val="2"/>
          </w:tcPr>
          <w:p w14:paraId="099D8F2B" w14:textId="77777777" w:rsidR="003C3C23" w:rsidRPr="003964B0" w:rsidRDefault="003C3C23" w:rsidP="003C3C23">
            <w:pPr>
              <w:autoSpaceDE w:val="0"/>
              <w:autoSpaceDN w:val="0"/>
              <w:adjustRightInd w:val="0"/>
              <w:jc w:val="center"/>
              <w:rPr>
                <w:rFonts w:asciiTheme="minorHAnsi" w:hAnsiTheme="minorHAnsi" w:cstheme="minorHAnsi"/>
                <w:b/>
                <w:sz w:val="23"/>
                <w:szCs w:val="23"/>
              </w:rPr>
            </w:pPr>
            <w:r w:rsidRPr="003964B0">
              <w:rPr>
                <w:rFonts w:asciiTheme="minorHAnsi" w:hAnsiTheme="minorHAnsi" w:cstheme="minorHAnsi"/>
                <w:b/>
                <w:sz w:val="23"/>
                <w:szCs w:val="23"/>
              </w:rPr>
              <w:t>Project Certifications</w:t>
            </w:r>
          </w:p>
          <w:p w14:paraId="7C8A2D00" w14:textId="77777777" w:rsidR="003C3C23" w:rsidRPr="003964B0" w:rsidRDefault="00794026" w:rsidP="00794026">
            <w:pPr>
              <w:autoSpaceDE w:val="0"/>
              <w:autoSpaceDN w:val="0"/>
              <w:adjustRightInd w:val="0"/>
              <w:jc w:val="center"/>
              <w:rPr>
                <w:rFonts w:asciiTheme="minorHAnsi" w:hAnsiTheme="minorHAnsi" w:cstheme="minorHAnsi"/>
                <w:b/>
                <w:bCs/>
                <w:color w:val="000000"/>
                <w:sz w:val="20"/>
                <w:szCs w:val="20"/>
              </w:rPr>
            </w:pPr>
            <w:r w:rsidRPr="003964B0">
              <w:rPr>
                <w:rFonts w:asciiTheme="minorHAnsi" w:hAnsiTheme="minorHAnsi" w:cstheme="minorHAnsi"/>
                <w:sz w:val="20"/>
                <w:szCs w:val="20"/>
              </w:rPr>
              <w:t xml:space="preserve">The certifications listed below are required for all federally funded projects. </w:t>
            </w:r>
            <w:r w:rsidR="003C3C23" w:rsidRPr="003964B0">
              <w:rPr>
                <w:rFonts w:asciiTheme="minorHAnsi" w:hAnsiTheme="minorHAnsi" w:cstheme="minorHAnsi"/>
                <w:sz w:val="20"/>
                <w:szCs w:val="20"/>
              </w:rPr>
              <w:t>Please indicate whether the following certifications have been started</w:t>
            </w:r>
            <w:r w:rsidRPr="003964B0">
              <w:rPr>
                <w:rFonts w:asciiTheme="minorHAnsi" w:hAnsiTheme="minorHAnsi" w:cstheme="minorHAnsi"/>
                <w:sz w:val="20"/>
                <w:szCs w:val="20"/>
              </w:rPr>
              <w:t xml:space="preserve">. </w:t>
            </w:r>
            <w:r w:rsidR="000D0791" w:rsidRPr="003964B0">
              <w:rPr>
                <w:rFonts w:asciiTheme="minorHAnsi" w:hAnsiTheme="minorHAnsi" w:cstheme="minorHAnsi"/>
                <w:sz w:val="20"/>
                <w:szCs w:val="20"/>
              </w:rPr>
              <w:t>I</w:t>
            </w:r>
            <w:r w:rsidR="003C3C23" w:rsidRPr="003964B0">
              <w:rPr>
                <w:rFonts w:asciiTheme="minorHAnsi" w:hAnsiTheme="minorHAnsi" w:cstheme="minorHAnsi"/>
                <w:sz w:val="20"/>
                <w:szCs w:val="20"/>
              </w:rPr>
              <w:t>f they have been completed</w:t>
            </w:r>
            <w:r w:rsidR="000D0791" w:rsidRPr="003964B0">
              <w:rPr>
                <w:rFonts w:asciiTheme="minorHAnsi" w:hAnsiTheme="minorHAnsi" w:cstheme="minorHAnsi"/>
                <w:sz w:val="20"/>
                <w:szCs w:val="20"/>
              </w:rPr>
              <w:t>, list the completion date</w:t>
            </w:r>
            <w:r w:rsidR="003C3C23" w:rsidRPr="003964B0">
              <w:rPr>
                <w:rFonts w:asciiTheme="minorHAnsi" w:hAnsiTheme="minorHAnsi" w:cstheme="minorHAnsi"/>
                <w:sz w:val="20"/>
                <w:szCs w:val="20"/>
              </w:rPr>
              <w:t>.</w:t>
            </w:r>
          </w:p>
        </w:tc>
      </w:tr>
      <w:tr w:rsidR="003964B0" w:rsidRPr="003964B0" w14:paraId="6BF52BF2" w14:textId="77777777" w:rsidTr="002F1418">
        <w:tc>
          <w:tcPr>
            <w:tcW w:w="5148" w:type="dxa"/>
            <w:vAlign w:val="center"/>
          </w:tcPr>
          <w:p w14:paraId="38705513"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Public Involvement</w:t>
            </w:r>
          </w:p>
        </w:tc>
        <w:tc>
          <w:tcPr>
            <w:tcW w:w="5148" w:type="dxa"/>
            <w:vAlign w:val="center"/>
          </w:tcPr>
          <w:p w14:paraId="487C8488"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52B556A6" w14:textId="77777777" w:rsidTr="002F1418">
        <w:tc>
          <w:tcPr>
            <w:tcW w:w="5148" w:type="dxa"/>
            <w:vAlign w:val="center"/>
          </w:tcPr>
          <w:p w14:paraId="37A3DB40"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Right-of-Way</w:t>
            </w:r>
          </w:p>
        </w:tc>
        <w:tc>
          <w:tcPr>
            <w:tcW w:w="5148" w:type="dxa"/>
            <w:vAlign w:val="center"/>
          </w:tcPr>
          <w:p w14:paraId="241EF54D"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12937D58" w14:textId="77777777" w:rsidTr="002F1418">
        <w:tc>
          <w:tcPr>
            <w:tcW w:w="5148" w:type="dxa"/>
            <w:vAlign w:val="center"/>
          </w:tcPr>
          <w:p w14:paraId="11CA09AE"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Design</w:t>
            </w:r>
          </w:p>
        </w:tc>
        <w:tc>
          <w:tcPr>
            <w:tcW w:w="5148" w:type="dxa"/>
            <w:vAlign w:val="center"/>
          </w:tcPr>
          <w:p w14:paraId="0EE216DB"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6331035D" w14:textId="77777777" w:rsidTr="002F1418">
        <w:tc>
          <w:tcPr>
            <w:tcW w:w="5148" w:type="dxa"/>
            <w:vAlign w:val="center"/>
          </w:tcPr>
          <w:p w14:paraId="3F3C4BC5"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Environmental Clearances</w:t>
            </w:r>
          </w:p>
        </w:tc>
        <w:tc>
          <w:tcPr>
            <w:tcW w:w="5148" w:type="dxa"/>
            <w:vAlign w:val="center"/>
          </w:tcPr>
          <w:p w14:paraId="0733A441"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0C361864" w14:textId="77777777" w:rsidTr="002F1418">
        <w:tc>
          <w:tcPr>
            <w:tcW w:w="5148" w:type="dxa"/>
            <w:vAlign w:val="center"/>
          </w:tcPr>
          <w:p w14:paraId="6A5AF800"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Archaeological Clearances</w:t>
            </w:r>
          </w:p>
        </w:tc>
        <w:tc>
          <w:tcPr>
            <w:tcW w:w="5148" w:type="dxa"/>
            <w:vAlign w:val="center"/>
          </w:tcPr>
          <w:p w14:paraId="3EE90373"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19D4F3F1" w14:textId="77777777" w:rsidTr="002F1418">
        <w:tc>
          <w:tcPr>
            <w:tcW w:w="5148" w:type="dxa"/>
            <w:vAlign w:val="center"/>
          </w:tcPr>
          <w:p w14:paraId="12525DFE"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Utility Clearances</w:t>
            </w:r>
          </w:p>
        </w:tc>
        <w:tc>
          <w:tcPr>
            <w:tcW w:w="5148" w:type="dxa"/>
            <w:vAlign w:val="center"/>
          </w:tcPr>
          <w:p w14:paraId="7CEC8C72"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041DEDC2" w14:textId="77777777" w:rsidTr="002F1418">
        <w:tc>
          <w:tcPr>
            <w:tcW w:w="5148" w:type="dxa"/>
            <w:vAlign w:val="center"/>
          </w:tcPr>
          <w:p w14:paraId="199F2837"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Rail Clearances</w:t>
            </w:r>
          </w:p>
        </w:tc>
        <w:tc>
          <w:tcPr>
            <w:tcW w:w="5148" w:type="dxa"/>
            <w:vAlign w:val="center"/>
          </w:tcPr>
          <w:p w14:paraId="09D67A49"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14:paraId="1D54CB47" w14:textId="77777777" w:rsidTr="002F1418">
        <w:tc>
          <w:tcPr>
            <w:tcW w:w="5148" w:type="dxa"/>
            <w:vAlign w:val="center"/>
          </w:tcPr>
          <w:p w14:paraId="0B36D78A" w14:textId="77777777"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Systems Engineering Clearances</w:t>
            </w:r>
          </w:p>
        </w:tc>
        <w:tc>
          <w:tcPr>
            <w:tcW w:w="5148" w:type="dxa"/>
            <w:vAlign w:val="center"/>
          </w:tcPr>
          <w:p w14:paraId="51F7751D" w14:textId="77777777"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14:paraId="5907324A" w14:textId="77777777" w:rsidR="00704789" w:rsidRDefault="00704789" w:rsidP="00CF005A">
      <w:pPr>
        <w:autoSpaceDE w:val="0"/>
        <w:autoSpaceDN w:val="0"/>
        <w:adjustRightInd w:val="0"/>
        <w:rPr>
          <w:rFonts w:asciiTheme="minorHAnsi" w:hAnsiTheme="minorHAnsi" w:cstheme="minorHAnsi"/>
          <w:bCs/>
          <w:color w:val="000000"/>
          <w:sz w:val="22"/>
          <w:szCs w:val="22"/>
        </w:rPr>
      </w:pPr>
    </w:p>
    <w:p w14:paraId="04213660" w14:textId="77777777" w:rsidR="00704789" w:rsidRDefault="00704789">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092FAD29" w14:textId="77777777" w:rsidR="00704789" w:rsidRPr="00F66726" w:rsidRDefault="00704789" w:rsidP="00704789">
      <w:pPr>
        <w:jc w:val="center"/>
        <w:rPr>
          <w:rFonts w:ascii="Calibri" w:hAnsi="Calibri" w:cs="Calibri"/>
          <w:b/>
          <w:sz w:val="28"/>
          <w:szCs w:val="28"/>
          <w:u w:val="single"/>
        </w:rPr>
      </w:pPr>
      <w:r w:rsidRPr="00F66726">
        <w:rPr>
          <w:rFonts w:ascii="Calibri" w:hAnsi="Calibri" w:cs="Calibri"/>
          <w:b/>
          <w:sz w:val="28"/>
          <w:szCs w:val="28"/>
          <w:u w:val="single"/>
        </w:rPr>
        <w:lastRenderedPageBreak/>
        <w:t>Performance Measure Requirements</w:t>
      </w:r>
    </w:p>
    <w:p w14:paraId="0512BEC9" w14:textId="77777777" w:rsidR="00704789" w:rsidRPr="00F66726" w:rsidRDefault="00704789" w:rsidP="00704789">
      <w:pPr>
        <w:rPr>
          <w:rFonts w:ascii="Calibri" w:hAnsi="Calibri" w:cs="Calibri"/>
          <w:sz w:val="20"/>
          <w:szCs w:val="20"/>
        </w:rPr>
      </w:pPr>
      <w:r w:rsidRPr="00F66726">
        <w:rPr>
          <w:rFonts w:ascii="Calibri" w:hAnsi="Calibri" w:cs="Calibri"/>
          <w:b/>
          <w:sz w:val="27"/>
          <w:szCs w:val="27"/>
        </w:rPr>
        <w:t>Performance Measure 1: Safety,</w:t>
      </w:r>
      <w:r w:rsidRPr="00F66726">
        <w:rPr>
          <w:rFonts w:ascii="Calibri" w:hAnsi="Calibri" w:cs="Calibri"/>
          <w:b/>
          <w:sz w:val="22"/>
          <w:szCs w:val="22"/>
        </w:rPr>
        <w:t xml:space="preserve"> </w:t>
      </w:r>
      <w:r w:rsidRPr="00F66726">
        <w:rPr>
          <w:rFonts w:ascii="Calibri" w:hAnsi="Calibri" w:cs="Calibri"/>
          <w:sz w:val="22"/>
          <w:szCs w:val="22"/>
        </w:rPr>
        <w:t>23 CFR 490.207.a.1-5</w:t>
      </w:r>
    </w:p>
    <w:p w14:paraId="3B2DE409" w14:textId="77777777" w:rsidR="00704789" w:rsidRPr="00F66726" w:rsidRDefault="00704789" w:rsidP="00704789">
      <w:pPr>
        <w:spacing w:after="100"/>
        <w:rPr>
          <w:rFonts w:asciiTheme="minorHAnsi" w:hAnsiTheme="minorHAnsi" w:cstheme="minorHAnsi"/>
          <w:sz w:val="22"/>
          <w:szCs w:val="22"/>
        </w:rPr>
      </w:pPr>
      <w:r w:rsidRPr="00F66726">
        <w:rPr>
          <w:rFonts w:asciiTheme="minorHAnsi" w:hAnsiTheme="minorHAnsi" w:cstheme="minorHAnsi"/>
          <w:sz w:val="22"/>
          <w:szCs w:val="22"/>
        </w:rPr>
        <w:t xml:space="preserve">The Federal Government requires the Mesilla Valley MPO adopt five safety targets:  1. Number of fatalities; 2.  Rate of fatalities; 3. Number of serious injuries; 4. Rate of serious injuries; and 5. Number of non-motorized fatalities and non-motorized serious injuries.  The Mesilla Valley MPO adopted </w:t>
      </w:r>
      <w:r w:rsidR="00645F65">
        <w:rPr>
          <w:rFonts w:asciiTheme="minorHAnsi" w:hAnsiTheme="minorHAnsi" w:cstheme="minorHAnsi"/>
          <w:sz w:val="22"/>
          <w:szCs w:val="22"/>
        </w:rPr>
        <w:t xml:space="preserve">these </w:t>
      </w:r>
      <w:r w:rsidRPr="00F66726">
        <w:rPr>
          <w:rFonts w:asciiTheme="minorHAnsi" w:hAnsiTheme="minorHAnsi" w:cstheme="minorHAnsi"/>
          <w:sz w:val="22"/>
          <w:szCs w:val="22"/>
        </w:rPr>
        <w:t>safety targets on November 7, 2018.  Please contact MPO Staff or reference the MPO website for further information on the specific measures adopted.</w:t>
      </w:r>
    </w:p>
    <w:p w14:paraId="6A91FDE4" w14:textId="77777777" w:rsidR="00704789" w:rsidRPr="00F66726" w:rsidRDefault="00704789" w:rsidP="00704789">
      <w:pPr>
        <w:rPr>
          <w:rFonts w:ascii="Calibri" w:hAnsi="Calibri" w:cs="Calibri"/>
          <w:sz w:val="22"/>
          <w:szCs w:val="22"/>
        </w:rPr>
      </w:pPr>
      <w:r w:rsidRPr="00F66726">
        <w:rPr>
          <w:rFonts w:ascii="Calibri" w:hAnsi="Calibri" w:cs="Calibri"/>
          <w:sz w:val="22"/>
          <w:szCs w:val="22"/>
        </w:rPr>
        <w:t>Explain how the proposed project will support the adopted safety targets. Please keep your response to one page or less.</w:t>
      </w:r>
    </w:p>
    <w:p w14:paraId="7DC5FEBF" w14:textId="77777777" w:rsidR="00704789" w:rsidRPr="00A65EF1" w:rsidRDefault="00704789" w:rsidP="00704789">
      <w:pPr>
        <w:rPr>
          <w:rFonts w:ascii="Calibri" w:hAnsi="Calibri" w:cs="Calibri"/>
          <w:color w:val="FF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14:paraId="44A6A5EA" w14:textId="77777777" w:rsidTr="008D785C">
        <w:tc>
          <w:tcPr>
            <w:tcW w:w="9708" w:type="dxa"/>
          </w:tcPr>
          <w:p w14:paraId="2FCAED4F" w14:textId="77777777"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14:paraId="16FEB65C" w14:textId="77777777" w:rsidR="00704789" w:rsidRPr="00EC7526" w:rsidRDefault="00704789" w:rsidP="008D785C">
            <w:pPr>
              <w:jc w:val="both"/>
              <w:rPr>
                <w:rFonts w:ascii="Calibri" w:hAnsi="Calibri" w:cs="Calibri"/>
                <w:sz w:val="22"/>
                <w:szCs w:val="22"/>
              </w:rPr>
            </w:pPr>
          </w:p>
        </w:tc>
      </w:tr>
    </w:tbl>
    <w:p w14:paraId="4837C837" w14:textId="77777777" w:rsidR="00704789" w:rsidRDefault="00704789" w:rsidP="00704789">
      <w:pPr>
        <w:spacing w:after="100"/>
        <w:rPr>
          <w:rFonts w:asciiTheme="minorHAnsi" w:hAnsiTheme="minorHAnsi" w:cstheme="minorHAnsi"/>
          <w:color w:val="FF0000"/>
          <w:sz w:val="22"/>
          <w:szCs w:val="22"/>
        </w:rPr>
      </w:pPr>
    </w:p>
    <w:p w14:paraId="1F08C764" w14:textId="77777777" w:rsidR="00704789" w:rsidRDefault="00704789" w:rsidP="00704789">
      <w:pPr>
        <w:rPr>
          <w:rFonts w:asciiTheme="minorHAnsi" w:hAnsiTheme="minorHAnsi" w:cstheme="minorHAnsi"/>
          <w:color w:val="FF0000"/>
          <w:sz w:val="22"/>
          <w:szCs w:val="22"/>
        </w:rPr>
      </w:pPr>
      <w:r>
        <w:rPr>
          <w:rFonts w:asciiTheme="minorHAnsi" w:hAnsiTheme="minorHAnsi" w:cstheme="minorHAnsi"/>
          <w:color w:val="FF0000"/>
          <w:sz w:val="22"/>
          <w:szCs w:val="22"/>
        </w:rPr>
        <w:br w:type="page"/>
      </w:r>
    </w:p>
    <w:p w14:paraId="2ED5FFE6" w14:textId="77777777" w:rsidR="00704789" w:rsidRPr="00827C87" w:rsidRDefault="00704789" w:rsidP="00704789">
      <w:pPr>
        <w:rPr>
          <w:rFonts w:ascii="Calibri" w:hAnsi="Calibri" w:cs="Calibri"/>
          <w:color w:val="000000" w:themeColor="text1"/>
          <w:sz w:val="20"/>
          <w:szCs w:val="20"/>
        </w:rPr>
      </w:pPr>
      <w:r w:rsidRPr="00827C87">
        <w:rPr>
          <w:rFonts w:ascii="Calibri" w:hAnsi="Calibri" w:cs="Calibri"/>
          <w:b/>
          <w:color w:val="000000" w:themeColor="text1"/>
          <w:sz w:val="27"/>
          <w:szCs w:val="27"/>
        </w:rPr>
        <w:lastRenderedPageBreak/>
        <w:t>Performance Measure 2: State of Good Repair,</w:t>
      </w:r>
      <w:r w:rsidRPr="00827C87">
        <w:rPr>
          <w:rFonts w:ascii="Calibri" w:hAnsi="Calibri" w:cs="Calibri"/>
          <w:b/>
          <w:color w:val="000000" w:themeColor="text1"/>
          <w:sz w:val="22"/>
          <w:szCs w:val="22"/>
        </w:rPr>
        <w:t xml:space="preserve"> </w:t>
      </w:r>
      <w:r w:rsidRPr="00827C87">
        <w:rPr>
          <w:rFonts w:ascii="Calibri" w:hAnsi="Calibri" w:cs="Calibri"/>
          <w:color w:val="000000" w:themeColor="text1"/>
          <w:sz w:val="22"/>
          <w:szCs w:val="22"/>
        </w:rPr>
        <w:t>23 CFR 490.307.a.1-4 and 23 CFR 490.407.c.1-2</w:t>
      </w:r>
    </w:p>
    <w:p w14:paraId="62C6F9B6" w14:textId="77777777" w:rsidR="00704789" w:rsidRDefault="00827C87" w:rsidP="00704789">
      <w:pPr>
        <w:spacing w:after="100"/>
        <w:rPr>
          <w:rFonts w:ascii="Calibri" w:hAnsi="Calibri" w:cs="Calibri"/>
          <w:color w:val="000000" w:themeColor="text1"/>
          <w:sz w:val="22"/>
          <w:szCs w:val="22"/>
        </w:rPr>
      </w:pPr>
      <w:r>
        <w:rPr>
          <w:rFonts w:ascii="Calibri" w:hAnsi="Calibri" w:cs="Calibri"/>
          <w:color w:val="000000" w:themeColor="text1"/>
          <w:sz w:val="22"/>
          <w:szCs w:val="22"/>
        </w:rPr>
        <w:t>The Federal Government requires the Mesilla Valley MPO to adopt six targets that address the State of Good Repair Performance Measure</w:t>
      </w:r>
      <w:r w:rsidR="00704789" w:rsidRPr="00827C87">
        <w:rPr>
          <w:rFonts w:ascii="Calibri" w:hAnsi="Calibri" w:cs="Calibri"/>
          <w:color w:val="000000" w:themeColor="text1"/>
          <w:sz w:val="22"/>
          <w:szCs w:val="22"/>
        </w:rPr>
        <w:t>.</w:t>
      </w:r>
      <w:r>
        <w:rPr>
          <w:rFonts w:ascii="Calibri" w:hAnsi="Calibri" w:cs="Calibri"/>
          <w:color w:val="000000" w:themeColor="text1"/>
          <w:sz w:val="22"/>
          <w:szCs w:val="22"/>
        </w:rPr>
        <w:t xml:space="preserve">  These targets are: 1. Percentage of Interstate pavements on the NHS in Good Condition, 2. Percentage of Interstate pavements on the NHS in Poor Condition, 3. Percentage of Non-Interstate Pavements on the NHS in Good Condition, 4. Percentage of Non-Interstate Pavements on the NHS in Poor Condition, 5. Percent of bridges on the NHS in Good Condition, 6. Percentage of bridges on the NHS in Poor Condition.</w:t>
      </w:r>
    </w:p>
    <w:p w14:paraId="0666AF2F" w14:textId="77777777" w:rsidR="00827C87" w:rsidRPr="00827C87" w:rsidRDefault="00827C87" w:rsidP="00704789">
      <w:pPr>
        <w:spacing w:after="100"/>
        <w:rPr>
          <w:rFonts w:ascii="Calibri" w:hAnsi="Calibri" w:cs="Calibri"/>
          <w:color w:val="000000" w:themeColor="text1"/>
          <w:sz w:val="22"/>
          <w:szCs w:val="22"/>
        </w:rPr>
      </w:pPr>
      <w:r>
        <w:rPr>
          <w:rFonts w:ascii="Calibri" w:hAnsi="Calibri" w:cs="Calibri"/>
          <w:color w:val="000000" w:themeColor="text1"/>
          <w:sz w:val="22"/>
          <w:szCs w:val="22"/>
        </w:rPr>
        <w:t>Please explain how your proposed project will support the adopted State of Good Repair Targets.</w:t>
      </w:r>
    </w:p>
    <w:p w14:paraId="2C5B5F6A" w14:textId="77777777" w:rsidR="00704789" w:rsidRPr="00EC7526" w:rsidRDefault="00704789" w:rsidP="00704789">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14:paraId="4108F0DE" w14:textId="77777777" w:rsidTr="008D785C">
        <w:tc>
          <w:tcPr>
            <w:tcW w:w="9708" w:type="dxa"/>
          </w:tcPr>
          <w:p w14:paraId="486827F8" w14:textId="77777777"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14:paraId="5ED2335A" w14:textId="77777777" w:rsidR="00704789" w:rsidRPr="00EC7526" w:rsidRDefault="00704789" w:rsidP="008D785C">
            <w:pPr>
              <w:jc w:val="both"/>
              <w:rPr>
                <w:rFonts w:ascii="Calibri" w:hAnsi="Calibri" w:cs="Calibri"/>
                <w:sz w:val="22"/>
                <w:szCs w:val="22"/>
              </w:rPr>
            </w:pPr>
          </w:p>
        </w:tc>
      </w:tr>
    </w:tbl>
    <w:p w14:paraId="0F0D4114" w14:textId="77777777" w:rsidR="00704789" w:rsidRDefault="00704789" w:rsidP="00704789">
      <w:pPr>
        <w:rPr>
          <w:rFonts w:cs="Arial"/>
          <w:sz w:val="16"/>
          <w:szCs w:val="16"/>
        </w:rPr>
      </w:pPr>
    </w:p>
    <w:p w14:paraId="0A865A3C" w14:textId="77777777" w:rsidR="00704789" w:rsidRDefault="00704789" w:rsidP="00704789">
      <w:pPr>
        <w:rPr>
          <w:rFonts w:cs="Arial"/>
          <w:sz w:val="16"/>
          <w:szCs w:val="16"/>
        </w:rPr>
      </w:pPr>
      <w:r>
        <w:rPr>
          <w:rFonts w:cs="Arial"/>
          <w:sz w:val="16"/>
          <w:szCs w:val="16"/>
        </w:rPr>
        <w:br w:type="page"/>
      </w:r>
    </w:p>
    <w:p w14:paraId="5F406B97" w14:textId="77777777" w:rsidR="00704789" w:rsidRPr="00F66726" w:rsidRDefault="00704789" w:rsidP="00704789">
      <w:pPr>
        <w:rPr>
          <w:rFonts w:ascii="Calibri" w:hAnsi="Calibri" w:cs="Calibri"/>
          <w:sz w:val="20"/>
          <w:szCs w:val="20"/>
        </w:rPr>
      </w:pPr>
      <w:r w:rsidRPr="00F66726">
        <w:rPr>
          <w:rFonts w:ascii="Calibri" w:hAnsi="Calibri" w:cs="Calibri"/>
          <w:b/>
          <w:sz w:val="27"/>
          <w:szCs w:val="27"/>
        </w:rPr>
        <w:lastRenderedPageBreak/>
        <w:t xml:space="preserve">Performance Measure </w:t>
      </w:r>
      <w:r w:rsidR="00AD62A8">
        <w:rPr>
          <w:rFonts w:ascii="Calibri" w:hAnsi="Calibri" w:cs="Calibri"/>
          <w:b/>
          <w:sz w:val="27"/>
          <w:szCs w:val="27"/>
        </w:rPr>
        <w:t>3</w:t>
      </w:r>
      <w:r w:rsidRPr="00F66726">
        <w:rPr>
          <w:rFonts w:ascii="Calibri" w:hAnsi="Calibri" w:cs="Calibri"/>
          <w:b/>
          <w:sz w:val="27"/>
          <w:szCs w:val="27"/>
        </w:rPr>
        <w:t>: System Performance,</w:t>
      </w:r>
      <w:r w:rsidRPr="00F66726">
        <w:rPr>
          <w:rFonts w:ascii="Calibri" w:hAnsi="Calibri" w:cs="Calibri"/>
          <w:b/>
          <w:sz w:val="22"/>
          <w:szCs w:val="22"/>
        </w:rPr>
        <w:t xml:space="preserve"> </w:t>
      </w:r>
      <w:r w:rsidRPr="00F66726">
        <w:rPr>
          <w:rFonts w:ascii="Calibri" w:hAnsi="Calibri" w:cs="Calibri"/>
          <w:sz w:val="22"/>
          <w:szCs w:val="22"/>
        </w:rPr>
        <w:t>23 CFR 490.507.a.1-2</w:t>
      </w:r>
    </w:p>
    <w:p w14:paraId="456C57BF" w14:textId="77777777" w:rsidR="00704789" w:rsidRPr="00F66726" w:rsidRDefault="00704789" w:rsidP="00704789">
      <w:pPr>
        <w:spacing w:after="100"/>
        <w:rPr>
          <w:rFonts w:ascii="Calibri" w:hAnsi="Calibri" w:cs="Calibri"/>
          <w:sz w:val="22"/>
          <w:szCs w:val="22"/>
        </w:rPr>
      </w:pPr>
      <w:r w:rsidRPr="00F66726">
        <w:rPr>
          <w:rFonts w:ascii="Calibri" w:hAnsi="Calibri" w:cs="Calibri"/>
          <w:sz w:val="22"/>
          <w:szCs w:val="22"/>
        </w:rPr>
        <w:t>The Federal Government requires the Mesilla Valley MPO adopt system performance targets that assess two factors of reliability: percentage of person-miles traveled on the Interstate system that are reliable; percentage of person-miles traveled on the non-Interstate National Highway System (NHS) that are reliable.  Additionally, there is a measure to assess freight movement; Truck Travel Time Reliability (TTTR) Index.</w:t>
      </w:r>
    </w:p>
    <w:p w14:paraId="686F16B2" w14:textId="77777777" w:rsidR="00704789" w:rsidRPr="00F66726" w:rsidRDefault="00704789" w:rsidP="00704789">
      <w:pPr>
        <w:rPr>
          <w:rFonts w:ascii="Calibri" w:hAnsi="Calibri" w:cs="Calibri"/>
          <w:sz w:val="22"/>
          <w:szCs w:val="22"/>
        </w:rPr>
      </w:pPr>
      <w:r w:rsidRPr="00F66726">
        <w:rPr>
          <w:rFonts w:ascii="Calibri" w:hAnsi="Calibri" w:cs="Calibri"/>
          <w:sz w:val="22"/>
          <w:szCs w:val="22"/>
        </w:rPr>
        <w:t>Explain how the proposed project will support the adopted system performance targets. Please keep your response to one page or less.</w:t>
      </w:r>
    </w:p>
    <w:p w14:paraId="08C6A27A" w14:textId="77777777" w:rsidR="00704789" w:rsidRPr="00A65EF1" w:rsidRDefault="00704789" w:rsidP="00704789">
      <w:pPr>
        <w:rPr>
          <w:rFonts w:ascii="Calibri" w:hAnsi="Calibri" w:cs="Calibri"/>
          <w:color w:val="FF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704789" w:rsidRPr="00EC7526" w14:paraId="0322EB3B" w14:textId="77777777" w:rsidTr="008D785C">
        <w:tc>
          <w:tcPr>
            <w:tcW w:w="9708" w:type="dxa"/>
          </w:tcPr>
          <w:p w14:paraId="4753E6CE" w14:textId="77777777" w:rsidR="00704789" w:rsidRPr="00EC7526" w:rsidRDefault="00704789" w:rsidP="008D785C">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14:paraId="78CA476C" w14:textId="77777777" w:rsidR="00704789" w:rsidRPr="00EC7526" w:rsidRDefault="00704789" w:rsidP="008D785C">
            <w:pPr>
              <w:jc w:val="both"/>
              <w:rPr>
                <w:rFonts w:ascii="Calibri" w:hAnsi="Calibri" w:cs="Calibri"/>
                <w:sz w:val="22"/>
                <w:szCs w:val="22"/>
              </w:rPr>
            </w:pPr>
          </w:p>
        </w:tc>
      </w:tr>
    </w:tbl>
    <w:p w14:paraId="6DA6E69C" w14:textId="77777777" w:rsidR="003C3C23" w:rsidRPr="003964B0" w:rsidRDefault="003C3C23" w:rsidP="00AD62A8">
      <w:pPr>
        <w:rPr>
          <w:rFonts w:asciiTheme="minorHAnsi" w:hAnsiTheme="minorHAnsi" w:cstheme="minorHAnsi"/>
          <w:bCs/>
          <w:color w:val="000000"/>
          <w:sz w:val="22"/>
          <w:szCs w:val="22"/>
        </w:rPr>
      </w:pPr>
    </w:p>
    <w:p w14:paraId="36E9E703" w14:textId="77777777" w:rsidR="00FB4EA9" w:rsidRDefault="00CF005A" w:rsidP="00CF005A">
      <w:pPr>
        <w:rPr>
          <w:rFonts w:cs="Arial"/>
          <w:color w:val="000000"/>
          <w:sz w:val="18"/>
          <w:szCs w:val="18"/>
        </w:rPr>
      </w:pPr>
      <w:r>
        <w:rPr>
          <w:rFonts w:cs="Arial"/>
          <w:color w:val="000000"/>
          <w:sz w:val="18"/>
          <w:szCs w:val="18"/>
        </w:rPr>
        <w:br w:type="page"/>
      </w:r>
    </w:p>
    <w:p w14:paraId="46501DB4" w14:textId="77777777" w:rsidR="00FB4EA9" w:rsidRPr="00FB4EA9" w:rsidRDefault="00FB4EA9" w:rsidP="00FB4EA9">
      <w:pPr>
        <w:jc w:val="center"/>
        <w:rPr>
          <w:rFonts w:ascii="Calibri" w:hAnsi="Calibri" w:cs="Arial"/>
          <w:b/>
          <w:color w:val="000000"/>
          <w:sz w:val="28"/>
          <w:szCs w:val="28"/>
          <w:u w:val="single"/>
        </w:rPr>
      </w:pPr>
      <w:r w:rsidRPr="00FB4EA9">
        <w:rPr>
          <w:rFonts w:ascii="Calibri" w:hAnsi="Calibri" w:cs="Arial"/>
          <w:b/>
          <w:color w:val="000000"/>
          <w:sz w:val="28"/>
          <w:szCs w:val="28"/>
          <w:u w:val="single"/>
        </w:rPr>
        <w:lastRenderedPageBreak/>
        <w:t>Planning Factor Requirements</w:t>
      </w:r>
    </w:p>
    <w:p w14:paraId="0A906467" w14:textId="77777777" w:rsidR="00FA461B" w:rsidRPr="00EC7526" w:rsidRDefault="00FA461B" w:rsidP="00CF005A">
      <w:pPr>
        <w:rPr>
          <w:rFonts w:ascii="Calibri" w:hAnsi="Calibri" w:cs="Calibri"/>
          <w:sz w:val="20"/>
          <w:szCs w:val="20"/>
        </w:rPr>
      </w:pPr>
      <w:r w:rsidRPr="00EC7526">
        <w:rPr>
          <w:rFonts w:ascii="Calibri" w:hAnsi="Calibri" w:cs="Calibri"/>
          <w:b/>
          <w:sz w:val="27"/>
          <w:szCs w:val="27"/>
        </w:rPr>
        <w:t>Economic Vitality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.1</w:t>
      </w:r>
    </w:p>
    <w:p w14:paraId="60686702" w14:textId="77777777" w:rsidR="00250CB4" w:rsidRPr="002B171E" w:rsidRDefault="00250CB4" w:rsidP="00250CB4">
      <w:pPr>
        <w:pStyle w:val="NormalWeb"/>
        <w:shd w:val="clear" w:color="auto" w:fill="FFFFFF"/>
        <w:spacing w:before="0" w:after="120"/>
        <w:ind w:left="0" w:right="0"/>
        <w:rPr>
          <w:rFonts w:asciiTheme="minorHAnsi" w:hAnsiTheme="minorHAnsi" w:cstheme="minorHAnsi"/>
        </w:rPr>
      </w:pPr>
      <w:r w:rsidRPr="006E3764">
        <w:rPr>
          <w:rFonts w:asciiTheme="minorHAnsi" w:hAnsiTheme="minorHAnsi" w:cstheme="minorHAnsi"/>
        </w:rPr>
        <w:t>The transportation system plays an important role in fostering economic vitality and competitiveness in local and global markets. Transportation access is necessary for the expansion of home-grown industries and the attraction of new industries.</w:t>
      </w:r>
      <w:r>
        <w:rPr>
          <w:rFonts w:asciiTheme="minorHAnsi" w:hAnsiTheme="minorHAnsi" w:cstheme="minorHAnsi"/>
        </w:rPr>
        <w:t xml:space="preserve"> </w:t>
      </w:r>
      <w:r w:rsidRPr="006E3764">
        <w:rPr>
          <w:rFonts w:asciiTheme="minorHAnsi" w:hAnsiTheme="minorHAnsi" w:cstheme="minorHAnsi"/>
        </w:rPr>
        <w:t xml:space="preserve">Industries have infrastructure and workforce needs that tie directly to an efficient and connected transportation system. Producers have greater opportunities to access assets </w:t>
      </w:r>
      <w:r>
        <w:rPr>
          <w:rFonts w:asciiTheme="minorHAnsi" w:hAnsiTheme="minorHAnsi" w:cstheme="minorHAnsi"/>
        </w:rPr>
        <w:t>including</w:t>
      </w:r>
      <w:r w:rsidRPr="006E3764">
        <w:rPr>
          <w:rFonts w:asciiTheme="minorHAnsi" w:hAnsiTheme="minorHAnsi" w:cstheme="minorHAnsi"/>
        </w:rPr>
        <w:t xml:space="preserve"> labor force, tourism, or other competitive advantages</w:t>
      </w:r>
      <w:r>
        <w:rPr>
          <w:rFonts w:asciiTheme="minorHAnsi" w:hAnsiTheme="minorHAnsi" w:cstheme="minorHAnsi"/>
        </w:rPr>
        <w:t xml:space="preserve"> which </w:t>
      </w:r>
      <w:r w:rsidRPr="006E3764">
        <w:rPr>
          <w:rFonts w:asciiTheme="minorHAnsi" w:hAnsiTheme="minorHAnsi" w:cstheme="minorHAnsi"/>
        </w:rPr>
        <w:t>are often important location decisions. Transit and access to airports may factor into this decision as well. For employees, commute times, costs and options are all factors in the decision-making process.</w:t>
      </w:r>
      <w:r>
        <w:rPr>
          <w:rFonts w:asciiTheme="minorHAnsi" w:hAnsiTheme="minorHAnsi" w:cstheme="minorHAnsi"/>
        </w:rPr>
        <w:t xml:space="preserve"> </w:t>
      </w:r>
      <w:r w:rsidRPr="006E3764">
        <w:rPr>
          <w:rFonts w:asciiTheme="minorHAnsi" w:hAnsiTheme="minorHAnsi" w:cstheme="minorHAnsi"/>
        </w:rPr>
        <w:t xml:space="preserve">Most importantly, transportation provides access and opportunities for local or </w:t>
      </w:r>
      <w:r w:rsidRPr="002B171E">
        <w:rPr>
          <w:rFonts w:asciiTheme="minorHAnsi" w:hAnsiTheme="minorHAnsi" w:cstheme="minorHAnsi"/>
        </w:rPr>
        <w:t>regional economies to compete in larger areas of state, national, or world markets.</w:t>
      </w:r>
    </w:p>
    <w:p w14:paraId="20449C48" w14:textId="77777777" w:rsidR="00FA461B" w:rsidRPr="00EC7526" w:rsidRDefault="00FA461B" w:rsidP="00061FE8">
      <w:pPr>
        <w:rPr>
          <w:rFonts w:ascii="Calibri" w:hAnsi="Calibri" w:cs="Calibri"/>
          <w:sz w:val="22"/>
          <w:szCs w:val="22"/>
        </w:rPr>
      </w:pPr>
      <w:r w:rsidRPr="00EC7526">
        <w:rPr>
          <w:rFonts w:ascii="Calibri" w:hAnsi="Calibri" w:cs="Calibri"/>
          <w:sz w:val="22"/>
          <w:szCs w:val="22"/>
        </w:rPr>
        <w:t>Explain how the proposed project will support the economic vitality of the metropolitan area, especially, by enabling global competitiveness, productivity, and efficiency. Please keep your response to one page or less.</w:t>
      </w:r>
    </w:p>
    <w:p w14:paraId="032C46DC" w14:textId="77777777"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14:paraId="5558E1D8" w14:textId="77777777" w:rsidTr="00903773">
        <w:tc>
          <w:tcPr>
            <w:tcW w:w="9708" w:type="dxa"/>
          </w:tcPr>
          <w:p w14:paraId="54A70B16" w14:textId="77777777"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14:paraId="2761286F" w14:textId="77777777" w:rsidR="00FA461B" w:rsidRPr="00903773" w:rsidRDefault="00FA461B" w:rsidP="00903773">
            <w:pPr>
              <w:jc w:val="both"/>
              <w:rPr>
                <w:rFonts w:ascii="Calibri" w:hAnsi="Calibri" w:cs="Calibri"/>
                <w:sz w:val="22"/>
                <w:szCs w:val="22"/>
              </w:rPr>
            </w:pPr>
          </w:p>
        </w:tc>
      </w:tr>
    </w:tbl>
    <w:p w14:paraId="4DDD0C29" w14:textId="77777777" w:rsidR="00FA461B" w:rsidRPr="00EC7526" w:rsidRDefault="00FA461B" w:rsidP="00061FE8">
      <w:pPr>
        <w:rPr>
          <w:rFonts w:ascii="Calibri" w:hAnsi="Calibri" w:cs="Calibri"/>
          <w:sz w:val="16"/>
          <w:szCs w:val="16"/>
        </w:rPr>
      </w:pPr>
    </w:p>
    <w:p w14:paraId="342861ED" w14:textId="77777777"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Safety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Pr="00EC7526">
        <w:rPr>
          <w:rFonts w:ascii="Calibri" w:hAnsi="Calibri" w:cs="Calibri"/>
          <w:sz w:val="22"/>
          <w:szCs w:val="22"/>
        </w:rPr>
        <w:t xml:space="preserve"> 450.306.</w:t>
      </w:r>
      <w:r w:rsidR="00E065F3">
        <w:rPr>
          <w:rFonts w:ascii="Calibri" w:hAnsi="Calibri" w:cs="Calibri"/>
          <w:sz w:val="22"/>
          <w:szCs w:val="22"/>
        </w:rPr>
        <w:t>b</w:t>
      </w:r>
      <w:r w:rsidR="00645F65">
        <w:rPr>
          <w:rFonts w:ascii="Calibri" w:hAnsi="Calibri" w:cs="Calibri"/>
          <w:sz w:val="22"/>
          <w:szCs w:val="22"/>
        </w:rPr>
        <w:t>.2</w:t>
      </w:r>
    </w:p>
    <w:p w14:paraId="0C41A38F" w14:textId="77777777" w:rsidR="00FA461B" w:rsidRPr="00EC7526" w:rsidRDefault="00250CB4" w:rsidP="00250CB4">
      <w:pPr>
        <w:spacing w:after="120"/>
        <w:rPr>
          <w:rFonts w:ascii="Calibri" w:hAnsi="Calibri" w:cs="Calibri"/>
          <w:sz w:val="16"/>
          <w:szCs w:val="16"/>
        </w:rPr>
      </w:pPr>
      <w:r w:rsidRPr="002B171E">
        <w:rPr>
          <w:rFonts w:asciiTheme="minorHAnsi" w:hAnsiTheme="minorHAnsi" w:cstheme="minorHAnsi"/>
          <w:sz w:val="22"/>
          <w:szCs w:val="22"/>
        </w:rPr>
        <w:t>Transportation Safety Planning (TSP) is a proactive approa</w:t>
      </w:r>
      <w:r w:rsidR="00E42AC4">
        <w:rPr>
          <w:rFonts w:asciiTheme="minorHAnsi" w:hAnsiTheme="minorHAnsi" w:cstheme="minorHAnsi"/>
          <w:sz w:val="22"/>
          <w:szCs w:val="22"/>
        </w:rPr>
        <w:t>ch to the prevention of crashe</w:t>
      </w:r>
      <w:r w:rsidRPr="002B171E">
        <w:rPr>
          <w:rFonts w:asciiTheme="minorHAnsi" w:hAnsiTheme="minorHAnsi" w:cstheme="minorHAnsi"/>
          <w:sz w:val="22"/>
          <w:szCs w:val="22"/>
        </w:rPr>
        <w:t>s and unsafe transportation conditions by establishing inherently safe transportation networks. TSP achieves road safety improvements through small quantum changes, targeted at the whole network.</w:t>
      </w:r>
      <w:r>
        <w:rPr>
          <w:rFonts w:asciiTheme="minorHAnsi" w:hAnsiTheme="minorHAnsi" w:cstheme="minorHAnsi"/>
          <w:sz w:val="22"/>
          <w:szCs w:val="22"/>
        </w:rPr>
        <w:t xml:space="preserve">  Please explain how the proposed project will impact safety.  Please keep your response to one page or less.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14:paraId="4398C99B" w14:textId="77777777" w:rsidTr="00903773">
        <w:tc>
          <w:tcPr>
            <w:tcW w:w="9708" w:type="dxa"/>
          </w:tcPr>
          <w:p w14:paraId="4D2C4BFD" w14:textId="77777777"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14:paraId="376BF4BD" w14:textId="77777777" w:rsidR="00FA461B" w:rsidRPr="00903773" w:rsidRDefault="00FA461B" w:rsidP="00903773">
            <w:pPr>
              <w:jc w:val="both"/>
              <w:rPr>
                <w:rFonts w:ascii="Calibri" w:hAnsi="Calibri" w:cs="Calibri"/>
                <w:sz w:val="22"/>
                <w:szCs w:val="22"/>
              </w:rPr>
            </w:pPr>
          </w:p>
        </w:tc>
      </w:tr>
    </w:tbl>
    <w:p w14:paraId="577B1C12" w14:textId="77777777" w:rsidR="00FA461B" w:rsidRPr="00EC7526" w:rsidRDefault="00FA461B" w:rsidP="00061FE8">
      <w:pPr>
        <w:rPr>
          <w:rFonts w:ascii="Calibri" w:hAnsi="Calibri" w:cs="Calibri"/>
          <w:sz w:val="16"/>
          <w:szCs w:val="16"/>
        </w:rPr>
      </w:pPr>
    </w:p>
    <w:p w14:paraId="28F0B36F" w14:textId="77777777"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Security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.3</w:t>
      </w:r>
    </w:p>
    <w:p w14:paraId="35207B72" w14:textId="77777777" w:rsidR="00250CB4" w:rsidRPr="000B6E3F" w:rsidRDefault="00250CB4" w:rsidP="00250CB4">
      <w:pPr>
        <w:spacing w:after="120"/>
        <w:ind w:right="43"/>
        <w:rPr>
          <w:rFonts w:asciiTheme="minorHAnsi" w:hAnsiTheme="minorHAnsi" w:cstheme="minorHAnsi"/>
          <w:sz w:val="22"/>
          <w:szCs w:val="22"/>
        </w:rPr>
      </w:pPr>
      <w:r w:rsidRPr="000B6E3F">
        <w:rPr>
          <w:rFonts w:asciiTheme="minorHAnsi" w:hAnsiTheme="minorHAnsi" w:cstheme="minorHAnsi"/>
          <w:sz w:val="22"/>
          <w:szCs w:val="22"/>
        </w:rPr>
        <w:t>Limiting access to sensitive targets and securing critical elements are important to securing the overall transportation system.</w:t>
      </w:r>
      <w:r>
        <w:rPr>
          <w:rFonts w:asciiTheme="minorHAnsi" w:hAnsiTheme="minorHAnsi" w:cstheme="minorHAnsi"/>
          <w:sz w:val="22"/>
          <w:szCs w:val="22"/>
        </w:rPr>
        <w:t xml:space="preserve"> Planning strategies that address the security of the transportation system include:</w:t>
      </w:r>
    </w:p>
    <w:p w14:paraId="3A2CA140" w14:textId="77777777" w:rsidR="00250CB4" w:rsidRPr="00317F08" w:rsidRDefault="00250CB4" w:rsidP="00250CB4">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Provide redundancies to enable system r</w:t>
      </w:r>
      <w:r>
        <w:rPr>
          <w:rFonts w:asciiTheme="minorHAnsi" w:hAnsiTheme="minorHAnsi" w:cstheme="minorHAnsi"/>
          <w:sz w:val="22"/>
          <w:szCs w:val="22"/>
        </w:rPr>
        <w:t>obustness after an incident</w:t>
      </w:r>
    </w:p>
    <w:p w14:paraId="5D32F01C" w14:textId="77777777" w:rsidR="00250CB4" w:rsidRPr="00317F08" w:rsidRDefault="00250CB4" w:rsidP="00250CB4">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Implement</w:t>
      </w:r>
      <w:r w:rsidRPr="00317F08">
        <w:rPr>
          <w:rFonts w:asciiTheme="minorHAnsi" w:hAnsiTheme="minorHAnsi" w:cstheme="minorHAnsi"/>
          <w:sz w:val="22"/>
          <w:szCs w:val="22"/>
        </w:rPr>
        <w:t xml:space="preserve"> </w:t>
      </w:r>
      <w:r>
        <w:rPr>
          <w:rFonts w:asciiTheme="minorHAnsi" w:hAnsiTheme="minorHAnsi" w:cstheme="minorHAnsi"/>
          <w:sz w:val="22"/>
          <w:szCs w:val="22"/>
        </w:rPr>
        <w:t>k</w:t>
      </w:r>
      <w:r w:rsidRPr="00317F08">
        <w:rPr>
          <w:rFonts w:asciiTheme="minorHAnsi" w:hAnsiTheme="minorHAnsi" w:cstheme="minorHAnsi"/>
          <w:sz w:val="22"/>
          <w:szCs w:val="22"/>
        </w:rPr>
        <w:t>nowledge sharing/dissemination strategies</w:t>
      </w:r>
    </w:p>
    <w:p w14:paraId="0632568A" w14:textId="77777777" w:rsidR="00250CB4" w:rsidRPr="00317F08" w:rsidRDefault="00250CB4" w:rsidP="00250CB4">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C</w:t>
      </w:r>
      <w:r w:rsidRPr="00317F08">
        <w:rPr>
          <w:rFonts w:asciiTheme="minorHAnsi" w:hAnsiTheme="minorHAnsi" w:cstheme="minorHAnsi"/>
          <w:sz w:val="22"/>
          <w:szCs w:val="22"/>
        </w:rPr>
        <w:t>onsider alignment and service location criter</w:t>
      </w:r>
      <w:r>
        <w:rPr>
          <w:rFonts w:asciiTheme="minorHAnsi" w:hAnsiTheme="minorHAnsi" w:cstheme="minorHAnsi"/>
          <w:sz w:val="22"/>
          <w:szCs w:val="22"/>
        </w:rPr>
        <w:t>ia to include security concerns</w:t>
      </w:r>
    </w:p>
    <w:p w14:paraId="542EA2FB" w14:textId="77777777" w:rsidR="00250CB4" w:rsidRPr="00317F08" w:rsidRDefault="00250CB4" w:rsidP="00250CB4">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Consider network robustness in project design and selection</w:t>
      </w:r>
    </w:p>
    <w:p w14:paraId="1C2F4F87" w14:textId="77777777"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will increase the security of the transportation system for motorized and non-motorized users. </w:t>
      </w:r>
      <w:r w:rsidR="001758C1">
        <w:rPr>
          <w:rFonts w:ascii="Calibri" w:hAnsi="Calibri" w:cs="Calibri"/>
          <w:sz w:val="22"/>
          <w:szCs w:val="22"/>
        </w:rPr>
        <w:t xml:space="preserve">If applicable, incorporate best practices and cite sources from nationally recognized transportation planning or engineering agencies. </w:t>
      </w:r>
      <w:r w:rsidRPr="00EC7526">
        <w:rPr>
          <w:rFonts w:ascii="Calibri" w:hAnsi="Calibri" w:cs="Calibri"/>
          <w:sz w:val="22"/>
          <w:szCs w:val="22"/>
        </w:rPr>
        <w:t>Please keep your response to one page or less.</w:t>
      </w:r>
    </w:p>
    <w:p w14:paraId="5E0AA770" w14:textId="77777777"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14:paraId="5BBE0B37" w14:textId="77777777" w:rsidTr="00903773">
        <w:tc>
          <w:tcPr>
            <w:tcW w:w="9708" w:type="dxa"/>
          </w:tcPr>
          <w:p w14:paraId="59C652C5" w14:textId="77777777"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14:paraId="28623CAA" w14:textId="77777777" w:rsidR="00FA461B" w:rsidRPr="00903773" w:rsidRDefault="00FA461B" w:rsidP="00903773">
            <w:pPr>
              <w:jc w:val="both"/>
              <w:rPr>
                <w:rFonts w:ascii="Calibri" w:hAnsi="Calibri" w:cs="Calibri"/>
                <w:sz w:val="22"/>
                <w:szCs w:val="22"/>
              </w:rPr>
            </w:pPr>
          </w:p>
        </w:tc>
      </w:tr>
    </w:tbl>
    <w:p w14:paraId="24C1256F" w14:textId="77777777" w:rsidR="00FA461B" w:rsidRPr="00EC7526" w:rsidRDefault="00FA461B" w:rsidP="00061FE8">
      <w:pPr>
        <w:rPr>
          <w:rFonts w:ascii="Calibri" w:hAnsi="Calibri" w:cs="Calibri"/>
          <w:sz w:val="16"/>
          <w:szCs w:val="16"/>
        </w:rPr>
      </w:pPr>
    </w:p>
    <w:p w14:paraId="20C5CEBF" w14:textId="77777777"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Accessibility and Mobility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.4</w:t>
      </w:r>
    </w:p>
    <w:p w14:paraId="5F992A6F" w14:textId="77777777" w:rsidR="00C7393D" w:rsidRPr="007621D8" w:rsidRDefault="00C7393D" w:rsidP="00C7393D">
      <w:p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 xml:space="preserve">Accessibility is </w:t>
      </w:r>
      <w:r w:rsidRPr="007621D8">
        <w:rPr>
          <w:rFonts w:asciiTheme="minorHAnsi" w:hAnsiTheme="minorHAnsi" w:cstheme="minorHAnsi"/>
          <w:iCs/>
          <w:color w:val="000000"/>
          <w:sz w:val="22"/>
          <w:szCs w:val="22"/>
        </w:rPr>
        <w:t>the ability to reach desired destinations (Improve land</w:t>
      </w:r>
      <w:r>
        <w:rPr>
          <w:rFonts w:asciiTheme="minorHAnsi" w:hAnsiTheme="minorHAnsi" w:cstheme="minorHAnsi"/>
          <w:iCs/>
          <w:color w:val="000000"/>
          <w:sz w:val="22"/>
          <w:szCs w:val="22"/>
        </w:rPr>
        <w:t>-</w:t>
      </w:r>
      <w:r w:rsidRPr="007621D8">
        <w:rPr>
          <w:rFonts w:asciiTheme="minorHAnsi" w:hAnsiTheme="minorHAnsi" w:cstheme="minorHAnsi"/>
          <w:iCs/>
          <w:color w:val="000000"/>
          <w:sz w:val="22"/>
          <w:szCs w:val="22"/>
        </w:rPr>
        <w:t>use diversity and transportation options). Mobility is the physical movement from one place to another (Increase transportation mode availability and route options (highly connected network). These planning issues can be accomplished by:</w:t>
      </w:r>
    </w:p>
    <w:p w14:paraId="11FDD53F" w14:textId="77777777" w:rsidR="00C7393D" w:rsidRPr="007621D8" w:rsidRDefault="00C7393D" w:rsidP="00C7393D">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Prioritizing transportation improvements to favor access to goods, services and activities considered most important to society</w:t>
      </w:r>
    </w:p>
    <w:p w14:paraId="51EA7B19" w14:textId="77777777" w:rsidR="00C7393D" w:rsidRPr="007621D8" w:rsidRDefault="00C7393D" w:rsidP="00C7393D">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Improving the convenience, comfort, safety, reliability, affordability and speed of all transport options, including walking, cycling, and public transit</w:t>
      </w:r>
    </w:p>
    <w:p w14:paraId="2B81442D" w14:textId="77777777" w:rsidR="00C7393D" w:rsidRPr="007621D8" w:rsidRDefault="00C7393D" w:rsidP="00C7393D">
      <w:pPr>
        <w:pStyle w:val="ListParagraph"/>
        <w:numPr>
          <w:ilvl w:val="0"/>
          <w:numId w:val="25"/>
        </w:num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Improving road and path connectivity to allow more direct travel between destinations, including shortcuts for non-motorized travel where appropriate</w:t>
      </w:r>
    </w:p>
    <w:p w14:paraId="192140E0" w14:textId="77777777" w:rsidR="00C7393D" w:rsidRPr="007621D8" w:rsidRDefault="00C7393D" w:rsidP="00C7393D">
      <w:pPr>
        <w:pStyle w:val="ListParagraph"/>
        <w:numPr>
          <w:ilvl w:val="0"/>
          <w:numId w:val="25"/>
        </w:numPr>
        <w:spacing w:after="120"/>
        <w:rPr>
          <w:rFonts w:asciiTheme="minorHAnsi" w:hAnsiTheme="minorHAnsi" w:cstheme="minorHAnsi"/>
          <w:sz w:val="22"/>
          <w:szCs w:val="22"/>
          <w:u w:val="single"/>
        </w:rPr>
      </w:pPr>
      <w:r w:rsidRPr="007621D8">
        <w:rPr>
          <w:rFonts w:asciiTheme="minorHAnsi" w:hAnsiTheme="minorHAnsi" w:cstheme="minorHAnsi"/>
          <w:sz w:val="22"/>
          <w:szCs w:val="22"/>
        </w:rPr>
        <w:t>Identifying key issues for people without access to an automobile or the ability to drive who face increasing isolation and the inability to have access to basic necessities or activities enhancing the quality of their lives</w:t>
      </w:r>
    </w:p>
    <w:p w14:paraId="2BC292A4" w14:textId="77777777"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will increase </w:t>
      </w:r>
      <w:r w:rsidR="00C96643" w:rsidRPr="00EC7526">
        <w:rPr>
          <w:rFonts w:ascii="Calibri" w:hAnsi="Calibri" w:cs="Calibri"/>
          <w:sz w:val="22"/>
          <w:szCs w:val="22"/>
        </w:rPr>
        <w:t>accessibility and mobility of people and freight</w:t>
      </w:r>
      <w:r w:rsidRPr="00EC7526">
        <w:rPr>
          <w:rFonts w:ascii="Calibri" w:hAnsi="Calibri" w:cs="Calibri"/>
          <w:sz w:val="22"/>
          <w:szCs w:val="22"/>
        </w:rPr>
        <w:t xml:space="preserve">. </w:t>
      </w:r>
      <w:r w:rsidR="001758C1">
        <w:rPr>
          <w:rFonts w:ascii="Calibri" w:hAnsi="Calibri" w:cs="Calibri"/>
          <w:sz w:val="22"/>
          <w:szCs w:val="22"/>
        </w:rPr>
        <w:t xml:space="preserve">Discuss how adjoining land uses will effect and be affected by the proposed project. </w:t>
      </w:r>
      <w:r w:rsidRPr="00EC7526">
        <w:rPr>
          <w:rFonts w:ascii="Calibri" w:hAnsi="Calibri" w:cs="Calibri"/>
          <w:sz w:val="22"/>
          <w:szCs w:val="22"/>
        </w:rPr>
        <w:t>Please keep your response to one page or less.</w:t>
      </w:r>
    </w:p>
    <w:p w14:paraId="62805912" w14:textId="77777777"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14:paraId="59714691" w14:textId="77777777" w:rsidTr="00903773">
        <w:tc>
          <w:tcPr>
            <w:tcW w:w="9708" w:type="dxa"/>
          </w:tcPr>
          <w:p w14:paraId="70E5E9EB" w14:textId="77777777"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14:paraId="3F4BC92B" w14:textId="77777777" w:rsidR="00FA461B" w:rsidRPr="00903773" w:rsidRDefault="00FA461B" w:rsidP="00903773">
            <w:pPr>
              <w:jc w:val="both"/>
              <w:rPr>
                <w:rFonts w:ascii="Calibri" w:hAnsi="Calibri" w:cs="Calibri"/>
                <w:sz w:val="22"/>
                <w:szCs w:val="22"/>
              </w:rPr>
            </w:pPr>
          </w:p>
        </w:tc>
      </w:tr>
    </w:tbl>
    <w:p w14:paraId="69AD219C" w14:textId="77777777" w:rsidR="00FA461B" w:rsidRPr="00EC7526" w:rsidRDefault="00FA461B" w:rsidP="00061FE8">
      <w:pPr>
        <w:rPr>
          <w:rFonts w:ascii="Calibri" w:hAnsi="Calibri" w:cs="Calibri"/>
          <w:sz w:val="16"/>
          <w:szCs w:val="16"/>
        </w:rPr>
      </w:pPr>
    </w:p>
    <w:p w14:paraId="31EF3DF5" w14:textId="77777777" w:rsidR="00B22AF5" w:rsidRPr="00EC7526" w:rsidRDefault="00FA461B" w:rsidP="00061FE8">
      <w:pPr>
        <w:rPr>
          <w:rFonts w:ascii="Calibri" w:hAnsi="Calibri" w:cs="Calibri"/>
          <w:sz w:val="20"/>
          <w:szCs w:val="20"/>
        </w:rPr>
      </w:pPr>
      <w:r w:rsidRPr="00EC7526">
        <w:rPr>
          <w:rFonts w:ascii="Calibri" w:hAnsi="Calibri" w:cs="Calibri"/>
          <w:b/>
        </w:rPr>
        <w:br w:type="page"/>
      </w:r>
      <w:r w:rsidR="00B22AF5" w:rsidRPr="00EC7526">
        <w:rPr>
          <w:rFonts w:ascii="Calibri" w:hAnsi="Calibri" w:cs="Calibri"/>
          <w:b/>
          <w:sz w:val="27"/>
          <w:szCs w:val="27"/>
        </w:rPr>
        <w:lastRenderedPageBreak/>
        <w:t>Environment, Energy, Quality of Life -</w:t>
      </w:r>
      <w:r w:rsidR="00B22AF5" w:rsidRPr="00EC7526">
        <w:rPr>
          <w:rFonts w:ascii="Calibri" w:hAnsi="Calibri" w:cs="Calibri"/>
          <w:b/>
          <w:sz w:val="22"/>
          <w:szCs w:val="22"/>
        </w:rPr>
        <w:t xml:space="preserve"> </w:t>
      </w:r>
      <w:r w:rsidR="002D43F3">
        <w:rPr>
          <w:rFonts w:ascii="Calibri" w:hAnsi="Calibri" w:cs="Calibri"/>
          <w:sz w:val="22"/>
          <w:szCs w:val="22"/>
        </w:rPr>
        <w:t>23 CFR</w:t>
      </w:r>
      <w:r w:rsidR="00E065F3">
        <w:rPr>
          <w:rFonts w:ascii="Calibri" w:hAnsi="Calibri" w:cs="Calibri"/>
          <w:sz w:val="22"/>
          <w:szCs w:val="22"/>
        </w:rPr>
        <w:t xml:space="preserve"> 450.306.b</w:t>
      </w:r>
      <w:r w:rsidR="00645F65">
        <w:rPr>
          <w:rFonts w:ascii="Calibri" w:hAnsi="Calibri" w:cs="Calibri"/>
          <w:sz w:val="22"/>
          <w:szCs w:val="22"/>
        </w:rPr>
        <w:t>.5</w:t>
      </w:r>
    </w:p>
    <w:p w14:paraId="4228A324" w14:textId="77777777"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As the population increases, and our human footprint expands, added pressure is placed on natural systems that may already be heavily stressed. Habitat fragmentation and road kill are some of the impacts that transportation systems can cause. Additionally, traffic can create a lot of noise, sometimes at levels that are unacceptable for nearby neighborhoods.</w:t>
      </w:r>
    </w:p>
    <w:p w14:paraId="2C076C54" w14:textId="77777777"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I</w:t>
      </w:r>
      <w:r>
        <w:rPr>
          <w:rFonts w:asciiTheme="minorHAnsi" w:hAnsiTheme="minorHAnsi" w:cstheme="minorHAnsi"/>
        </w:rPr>
        <w:t>t is important to i</w:t>
      </w:r>
      <w:r w:rsidRPr="005246A7">
        <w:rPr>
          <w:rFonts w:asciiTheme="minorHAnsi" w:hAnsiTheme="minorHAnsi" w:cstheme="minorHAnsi"/>
        </w:rPr>
        <w:t>dentify, develop, and implement cost effective opportunities to improve energy conservation and reduce vehicle miles traveled</w:t>
      </w:r>
      <w:r>
        <w:rPr>
          <w:rFonts w:asciiTheme="minorHAnsi" w:hAnsiTheme="minorHAnsi" w:cstheme="minorHAnsi"/>
        </w:rPr>
        <w:t>.</w:t>
      </w:r>
      <w:r w:rsidRPr="005246A7">
        <w:rPr>
          <w:rFonts w:asciiTheme="minorHAnsi" w:hAnsiTheme="minorHAnsi" w:cstheme="minorHAnsi"/>
        </w:rPr>
        <w:t xml:space="preserve"> </w:t>
      </w:r>
    </w:p>
    <w:p w14:paraId="33D39A99" w14:textId="77777777" w:rsidR="00C7393D" w:rsidRPr="005246A7" w:rsidRDefault="00C7393D" w:rsidP="00C7393D">
      <w:pPr>
        <w:pStyle w:val="NormalWeb"/>
        <w:spacing w:before="0" w:after="100"/>
        <w:ind w:left="0"/>
        <w:rPr>
          <w:rFonts w:asciiTheme="minorHAnsi" w:hAnsiTheme="minorHAnsi" w:cstheme="minorHAnsi"/>
        </w:rPr>
      </w:pPr>
      <w:r w:rsidRPr="005246A7">
        <w:rPr>
          <w:rFonts w:asciiTheme="minorHAnsi" w:hAnsiTheme="minorHAnsi" w:cstheme="minorHAnsi"/>
        </w:rPr>
        <w:t>Transportation not only determines how we move from place to place, but also the character of our communities. Access to sidewalks and bike paths as well as transit-friendly land</w:t>
      </w:r>
      <w:r>
        <w:rPr>
          <w:rFonts w:asciiTheme="minorHAnsi" w:hAnsiTheme="minorHAnsi" w:cstheme="minorHAnsi"/>
        </w:rPr>
        <w:t>-</w:t>
      </w:r>
      <w:r w:rsidRPr="005246A7">
        <w:rPr>
          <w:rFonts w:asciiTheme="minorHAnsi" w:hAnsiTheme="minorHAnsi" w:cstheme="minorHAnsi"/>
        </w:rPr>
        <w:t>use patterns can improve our health and the health of our communities by helping to improve air quality, water quality and safety, and providing more opportunity for physical activity.</w:t>
      </w:r>
    </w:p>
    <w:p w14:paraId="57DEAF61" w14:textId="77777777"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protect and enhance the environment, promote energy conservation, improve quality of life, and promote consistency between transportation improvements and State and local planned growth and economic developments patterns. Please keep your response to one page or less.</w:t>
      </w:r>
    </w:p>
    <w:p w14:paraId="14FB073D" w14:textId="77777777"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903773" w14:paraId="05136894" w14:textId="77777777" w:rsidTr="00903773">
        <w:tc>
          <w:tcPr>
            <w:tcW w:w="9708" w:type="dxa"/>
          </w:tcPr>
          <w:p w14:paraId="7D517152" w14:textId="77777777" w:rsidR="00B22AF5"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B22AF5"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Pr="00903773">
              <w:rPr>
                <w:rFonts w:ascii="Calibri" w:hAnsi="Calibri" w:cs="Calibri"/>
                <w:sz w:val="22"/>
                <w:szCs w:val="22"/>
              </w:rPr>
              <w:fldChar w:fldCharType="end"/>
            </w:r>
          </w:p>
          <w:p w14:paraId="38753F8A" w14:textId="77777777" w:rsidR="00B22AF5" w:rsidRPr="00903773" w:rsidRDefault="00B22AF5" w:rsidP="00903773">
            <w:pPr>
              <w:jc w:val="both"/>
              <w:rPr>
                <w:rFonts w:ascii="Calibri" w:hAnsi="Calibri" w:cs="Calibri"/>
                <w:sz w:val="22"/>
                <w:szCs w:val="22"/>
              </w:rPr>
            </w:pPr>
          </w:p>
        </w:tc>
      </w:tr>
    </w:tbl>
    <w:p w14:paraId="549FA844" w14:textId="77777777" w:rsidR="00B22AF5" w:rsidRPr="00EC7526" w:rsidRDefault="00B22AF5" w:rsidP="00061FE8">
      <w:pPr>
        <w:rPr>
          <w:rFonts w:ascii="Calibri" w:hAnsi="Calibri" w:cs="Calibri"/>
          <w:sz w:val="16"/>
          <w:szCs w:val="16"/>
        </w:rPr>
      </w:pPr>
    </w:p>
    <w:p w14:paraId="0C0722E1" w14:textId="77777777"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Integrated and Connected System,</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.6</w:t>
      </w:r>
    </w:p>
    <w:p w14:paraId="08D1D3FB" w14:textId="77777777" w:rsidR="008972D2" w:rsidRPr="008D4B34" w:rsidRDefault="008972D2" w:rsidP="008972D2">
      <w:pPr>
        <w:spacing w:after="100"/>
        <w:rPr>
          <w:rFonts w:asciiTheme="minorHAnsi" w:hAnsiTheme="minorHAnsi" w:cstheme="minorHAnsi"/>
          <w:sz w:val="22"/>
          <w:szCs w:val="22"/>
        </w:rPr>
      </w:pPr>
      <w:r w:rsidRPr="005246A7">
        <w:rPr>
          <w:rFonts w:asciiTheme="minorHAnsi" w:hAnsiTheme="minorHAnsi" w:cstheme="minorHAnsi"/>
          <w:sz w:val="22"/>
          <w:szCs w:val="22"/>
        </w:rPr>
        <w:t xml:space="preserve">Transport Integration means that whatever </w:t>
      </w:r>
      <w:r w:rsidRPr="005246A7">
        <w:rPr>
          <w:rFonts w:asciiTheme="minorHAnsi" w:hAnsiTheme="minorHAnsi" w:cstheme="minorHAnsi"/>
          <w:iCs/>
          <w:sz w:val="22"/>
          <w:szCs w:val="22"/>
        </w:rPr>
        <w:t>modes</w:t>
      </w:r>
      <w:r w:rsidRPr="005246A7">
        <w:rPr>
          <w:rFonts w:asciiTheme="minorHAnsi" w:hAnsiTheme="minorHAnsi" w:cstheme="minorHAnsi"/>
          <w:sz w:val="22"/>
          <w:szCs w:val="22"/>
        </w:rPr>
        <w:t xml:space="preserve"> or </w:t>
      </w:r>
      <w:r w:rsidRPr="005246A7">
        <w:rPr>
          <w:rFonts w:asciiTheme="minorHAnsi" w:hAnsiTheme="minorHAnsi" w:cstheme="minorHAnsi"/>
          <w:iCs/>
          <w:sz w:val="22"/>
          <w:szCs w:val="22"/>
        </w:rPr>
        <w:t>types</w:t>
      </w:r>
      <w:r w:rsidRPr="005246A7">
        <w:rPr>
          <w:rFonts w:asciiTheme="minorHAnsi" w:hAnsiTheme="minorHAnsi" w:cstheme="minorHAnsi"/>
          <w:sz w:val="22"/>
          <w:szCs w:val="22"/>
        </w:rPr>
        <w:t xml:space="preserve"> of transport (rail, road, air) are involved they all operate as one 'seamless' entity - for the benefit of all users. </w:t>
      </w:r>
      <w:r w:rsidRPr="005246A7">
        <w:rPr>
          <w:rFonts w:asciiTheme="minorHAnsi" w:hAnsiTheme="minorHAnsi" w:cstheme="minorHAnsi"/>
          <w:iCs/>
          <w:sz w:val="22"/>
          <w:szCs w:val="22"/>
        </w:rPr>
        <w:t>Connectivity</w:t>
      </w:r>
      <w:r w:rsidRPr="005246A7">
        <w:rPr>
          <w:rFonts w:asciiTheme="minorHAnsi" w:hAnsiTheme="minorHAnsi" w:cstheme="minorHAnsi"/>
          <w:sz w:val="22"/>
          <w:szCs w:val="22"/>
        </w:rPr>
        <w:t xml:space="preserve"> refers to the density of connections in</w:t>
      </w:r>
      <w:r w:rsidRPr="008D4B34">
        <w:rPr>
          <w:rFonts w:asciiTheme="minorHAnsi" w:hAnsiTheme="minorHAnsi" w:cstheme="minorHAnsi"/>
          <w:sz w:val="22"/>
          <w:szCs w:val="22"/>
        </w:rPr>
        <w:t xml:space="preserve"> path or road network and the directness of links. A well-connected road or path network has many short links, numerous intersections, and minimal dead-ends (cul-de-sacs). As connectivity increases, travel distances decrease and route options increase, allowing more direct travel between destinations, creating a more accessible and resilient system. Connectivity can apply both internally (streets within that area) and externally (connections with arterials and other neighborhoods). A well connected transportation system can also help the state’s economy prosper and grow, by providing access to new markets as they develop.</w:t>
      </w:r>
    </w:p>
    <w:p w14:paraId="74BDE72C" w14:textId="77777777" w:rsidR="00B22AF5" w:rsidRPr="00EC7526" w:rsidRDefault="00B22AF5" w:rsidP="00061FE8">
      <w:pPr>
        <w:rPr>
          <w:rFonts w:ascii="Calibri" w:hAnsi="Calibri" w:cs="Calibri"/>
          <w:sz w:val="22"/>
          <w:szCs w:val="22"/>
        </w:rPr>
      </w:pPr>
      <w:r w:rsidRPr="00EC7526">
        <w:rPr>
          <w:rFonts w:ascii="Calibri" w:hAnsi="Calibri" w:cs="Calibri"/>
          <w:sz w:val="22"/>
          <w:szCs w:val="22"/>
        </w:rPr>
        <w:t xml:space="preserve">Explain how the proposed project will enhance the integration and connectivity of the transportation system, across and between modes, for people and freight. </w:t>
      </w:r>
      <w:r w:rsidR="001758C1">
        <w:rPr>
          <w:rFonts w:ascii="Calibri" w:hAnsi="Calibri" w:cs="Calibri"/>
          <w:sz w:val="22"/>
          <w:szCs w:val="22"/>
        </w:rPr>
        <w:t xml:space="preserve">Demonstrate how the proposed project will benefit all transportation users. </w:t>
      </w:r>
      <w:r w:rsidRPr="00EC7526">
        <w:rPr>
          <w:rFonts w:ascii="Calibri" w:hAnsi="Calibri" w:cs="Calibri"/>
          <w:sz w:val="22"/>
          <w:szCs w:val="22"/>
        </w:rPr>
        <w:t>Please keep your response to one page or less.</w:t>
      </w:r>
    </w:p>
    <w:p w14:paraId="345A7C85" w14:textId="77777777"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14:paraId="2A043D46" w14:textId="77777777" w:rsidTr="00B22AF5">
        <w:tc>
          <w:tcPr>
            <w:tcW w:w="9708" w:type="dxa"/>
          </w:tcPr>
          <w:p w14:paraId="0E67C5C6" w14:textId="77777777"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14:paraId="3E1AED09" w14:textId="77777777" w:rsidR="00B22AF5" w:rsidRPr="00EC7526" w:rsidRDefault="00B22AF5" w:rsidP="00061FE8">
            <w:pPr>
              <w:jc w:val="both"/>
              <w:rPr>
                <w:rFonts w:ascii="Calibri" w:hAnsi="Calibri" w:cs="Calibri"/>
                <w:sz w:val="22"/>
                <w:szCs w:val="22"/>
              </w:rPr>
            </w:pPr>
          </w:p>
        </w:tc>
      </w:tr>
    </w:tbl>
    <w:p w14:paraId="7FAF7972" w14:textId="77777777" w:rsidR="00B22AF5" w:rsidRPr="00EC7526" w:rsidRDefault="00B22AF5" w:rsidP="00061FE8">
      <w:pPr>
        <w:rPr>
          <w:rFonts w:ascii="Calibri" w:hAnsi="Calibri" w:cs="Calibri"/>
          <w:sz w:val="16"/>
          <w:szCs w:val="16"/>
        </w:rPr>
      </w:pPr>
    </w:p>
    <w:p w14:paraId="09D31483" w14:textId="77777777"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Maintenance and Operation,</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.7</w:t>
      </w:r>
    </w:p>
    <w:p w14:paraId="01C69014" w14:textId="77777777" w:rsidR="008972D2" w:rsidRPr="006D168B" w:rsidRDefault="008972D2" w:rsidP="008972D2">
      <w:pPr>
        <w:autoSpaceDE w:val="0"/>
        <w:autoSpaceDN w:val="0"/>
        <w:adjustRightInd w:val="0"/>
        <w:spacing w:after="100"/>
        <w:rPr>
          <w:rFonts w:asciiTheme="minorHAnsi" w:hAnsiTheme="minorHAnsi" w:cstheme="minorHAnsi"/>
          <w:color w:val="000000"/>
          <w:sz w:val="22"/>
          <w:szCs w:val="22"/>
        </w:rPr>
      </w:pPr>
      <w:r w:rsidRPr="00F4479F">
        <w:rPr>
          <w:rFonts w:asciiTheme="minorHAnsi" w:eastAsia="DeVinne" w:hAnsiTheme="minorHAnsi" w:cstheme="minorHAnsi"/>
          <w:sz w:val="22"/>
          <w:szCs w:val="22"/>
        </w:rPr>
        <w:t xml:space="preserve">Maintenance and operations consist of integrated strategies to optimize the performance of existing infrastructure through the implementation of multimodal and intermodal, cross-jurisdictional systems, services, and projects designed to preserve capacity and improve security, safety, and reliability of the transportation system. </w:t>
      </w:r>
      <w:r w:rsidRPr="00F4479F">
        <w:rPr>
          <w:rFonts w:asciiTheme="minorHAnsi" w:hAnsiTheme="minorHAnsi" w:cstheme="minorHAnsi"/>
          <w:sz w:val="22"/>
          <w:szCs w:val="22"/>
        </w:rPr>
        <w:t>This may include identifying the major trends that affect maintenance</w:t>
      </w:r>
      <w:r w:rsidR="00230AB3">
        <w:rPr>
          <w:rFonts w:asciiTheme="minorHAnsi" w:hAnsiTheme="minorHAnsi" w:cstheme="minorHAnsi"/>
          <w:sz w:val="22"/>
          <w:szCs w:val="22"/>
        </w:rPr>
        <w:t>,</w:t>
      </w:r>
      <w:r w:rsidRPr="00F4479F">
        <w:rPr>
          <w:rFonts w:asciiTheme="minorHAnsi" w:hAnsiTheme="minorHAnsi" w:cstheme="minorHAnsi"/>
          <w:sz w:val="22"/>
          <w:szCs w:val="22"/>
        </w:rPr>
        <w:t xml:space="preserve"> cite current and emerging innovations in management systems, technology, and</w:t>
      </w:r>
      <w:r w:rsidRPr="006D168B">
        <w:rPr>
          <w:rFonts w:asciiTheme="minorHAnsi" w:hAnsiTheme="minorHAnsi" w:cstheme="minorHAnsi"/>
          <w:sz w:val="22"/>
          <w:szCs w:val="22"/>
        </w:rPr>
        <w:t xml:space="preserve"> </w:t>
      </w:r>
      <w:r>
        <w:rPr>
          <w:rFonts w:asciiTheme="minorHAnsi" w:hAnsiTheme="minorHAnsi" w:cstheme="minorHAnsi"/>
          <w:sz w:val="22"/>
          <w:szCs w:val="22"/>
        </w:rPr>
        <w:t>I</w:t>
      </w:r>
      <w:r w:rsidRPr="006D168B">
        <w:rPr>
          <w:rFonts w:asciiTheme="minorHAnsi" w:hAnsiTheme="minorHAnsi" w:cstheme="minorHAnsi"/>
          <w:sz w:val="22"/>
          <w:szCs w:val="22"/>
        </w:rPr>
        <w:t xml:space="preserve">ntelligent </w:t>
      </w:r>
      <w:r>
        <w:rPr>
          <w:rFonts w:asciiTheme="minorHAnsi" w:hAnsiTheme="minorHAnsi" w:cstheme="minorHAnsi"/>
          <w:sz w:val="22"/>
          <w:szCs w:val="22"/>
        </w:rPr>
        <w:t>T</w:t>
      </w:r>
      <w:r w:rsidRPr="006D168B">
        <w:rPr>
          <w:rFonts w:asciiTheme="minorHAnsi" w:hAnsiTheme="minorHAnsi" w:cstheme="minorHAnsi"/>
          <w:sz w:val="22"/>
          <w:szCs w:val="22"/>
        </w:rPr>
        <w:t xml:space="preserve">ransportation </w:t>
      </w:r>
      <w:r>
        <w:rPr>
          <w:rFonts w:asciiTheme="minorHAnsi" w:hAnsiTheme="minorHAnsi" w:cstheme="minorHAnsi"/>
          <w:sz w:val="22"/>
          <w:szCs w:val="22"/>
        </w:rPr>
        <w:t>S</w:t>
      </w:r>
      <w:r w:rsidRPr="006D168B">
        <w:rPr>
          <w:rFonts w:asciiTheme="minorHAnsi" w:hAnsiTheme="minorHAnsi" w:cstheme="minorHAnsi"/>
          <w:sz w:val="22"/>
          <w:szCs w:val="22"/>
        </w:rPr>
        <w:t>ystems (ITS)</w:t>
      </w:r>
      <w:r w:rsidR="00230AB3">
        <w:rPr>
          <w:rFonts w:asciiTheme="minorHAnsi" w:hAnsiTheme="minorHAnsi" w:cstheme="minorHAnsi"/>
          <w:sz w:val="22"/>
          <w:szCs w:val="22"/>
        </w:rPr>
        <w:t>,</w:t>
      </w:r>
      <w:r w:rsidRPr="006D168B">
        <w:rPr>
          <w:rFonts w:asciiTheme="minorHAnsi" w:hAnsiTheme="minorHAnsi" w:cstheme="minorHAnsi"/>
          <w:sz w:val="22"/>
          <w:szCs w:val="22"/>
        </w:rPr>
        <w:t xml:space="preserve"> and examine the key maintenance challenges of this century.</w:t>
      </w:r>
      <w:r>
        <w:rPr>
          <w:rFonts w:asciiTheme="minorHAnsi" w:hAnsiTheme="minorHAnsi" w:cstheme="minorHAnsi"/>
          <w:sz w:val="22"/>
          <w:szCs w:val="22"/>
        </w:rPr>
        <w:t xml:space="preserve"> </w:t>
      </w:r>
      <w:r w:rsidRPr="006D168B">
        <w:rPr>
          <w:rFonts w:asciiTheme="minorHAnsi" w:hAnsiTheme="minorHAnsi" w:cstheme="minorHAnsi"/>
          <w:color w:val="000000"/>
          <w:sz w:val="22"/>
          <w:szCs w:val="22"/>
        </w:rPr>
        <w:t>Innovations in management systems, resources, materials, technology, equipment, and work methods help improve maintenance effectiveness and efficiency at the network and activity levels.</w:t>
      </w:r>
    </w:p>
    <w:p w14:paraId="3992025E" w14:textId="77777777"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promote efficient system management and operation. Please keep your response to one page or less.</w:t>
      </w:r>
    </w:p>
    <w:p w14:paraId="3171A558" w14:textId="77777777"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14:paraId="03AFC58F" w14:textId="77777777" w:rsidTr="00B22AF5">
        <w:tc>
          <w:tcPr>
            <w:tcW w:w="9708" w:type="dxa"/>
          </w:tcPr>
          <w:p w14:paraId="6FE0FF9A" w14:textId="77777777"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14:paraId="25BAA099" w14:textId="77777777" w:rsidR="00B22AF5" w:rsidRPr="00EC7526" w:rsidRDefault="00B22AF5" w:rsidP="00061FE8">
            <w:pPr>
              <w:jc w:val="both"/>
              <w:rPr>
                <w:rFonts w:ascii="Calibri" w:hAnsi="Calibri" w:cs="Calibri"/>
                <w:sz w:val="22"/>
                <w:szCs w:val="22"/>
              </w:rPr>
            </w:pPr>
          </w:p>
        </w:tc>
      </w:tr>
    </w:tbl>
    <w:p w14:paraId="093AA65D" w14:textId="77777777" w:rsidR="00B22AF5" w:rsidRPr="00EC7526" w:rsidRDefault="00B22AF5" w:rsidP="00061FE8">
      <w:pPr>
        <w:rPr>
          <w:rFonts w:ascii="Calibri" w:hAnsi="Calibri" w:cs="Calibri"/>
          <w:sz w:val="16"/>
          <w:szCs w:val="16"/>
        </w:rPr>
      </w:pPr>
    </w:p>
    <w:p w14:paraId="2A0D0618" w14:textId="77777777"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System Preservation,</w:t>
      </w:r>
      <w:r w:rsidRPr="00EC7526">
        <w:rPr>
          <w:rFonts w:ascii="Calibri" w:hAnsi="Calibri" w:cs="Calibri"/>
          <w:b/>
          <w:sz w:val="22"/>
          <w:szCs w:val="22"/>
        </w:rPr>
        <w:t xml:space="preserve"> </w:t>
      </w:r>
      <w:r w:rsidR="004B0441">
        <w:rPr>
          <w:rFonts w:ascii="Calibri" w:hAnsi="Calibri" w:cs="Calibri"/>
          <w:sz w:val="22"/>
          <w:szCs w:val="22"/>
        </w:rPr>
        <w:t>23 CFR</w:t>
      </w:r>
      <w:r w:rsidR="00E065F3">
        <w:rPr>
          <w:rFonts w:ascii="Calibri" w:hAnsi="Calibri" w:cs="Calibri"/>
          <w:sz w:val="22"/>
          <w:szCs w:val="22"/>
        </w:rPr>
        <w:t xml:space="preserve"> 450.306.b</w:t>
      </w:r>
      <w:r w:rsidR="00596BD9">
        <w:rPr>
          <w:rFonts w:ascii="Calibri" w:hAnsi="Calibri" w:cs="Calibri"/>
          <w:sz w:val="22"/>
          <w:szCs w:val="22"/>
        </w:rPr>
        <w:t>.8</w:t>
      </w:r>
    </w:p>
    <w:p w14:paraId="50AF850F" w14:textId="77777777" w:rsidR="00802DC2" w:rsidRDefault="00802DC2" w:rsidP="00802DC2">
      <w:pPr>
        <w:pStyle w:val="NormalWeb"/>
        <w:spacing w:before="0" w:after="100"/>
        <w:ind w:left="0"/>
        <w:rPr>
          <w:rFonts w:asciiTheme="minorHAnsi" w:hAnsiTheme="minorHAnsi" w:cstheme="minorHAnsi"/>
        </w:rPr>
      </w:pPr>
      <w:r w:rsidRPr="00637D8F">
        <w:rPr>
          <w:rFonts w:asciiTheme="minorHAnsi" w:hAnsiTheme="minorHAnsi" w:cstheme="minorHAnsi"/>
        </w:rPr>
        <w:t>There is no more fundamental transportation capital investment than system preservation—keeping the physical infrastructure in good condition. As transportation facilities age, a regular; schedule of rehabilitation, reconstruction, and replacement is needed; to keep the system usable. Timing is important: if preservation investment is deferred, costs increase dramatically, leading to the saying “Pay m</w:t>
      </w:r>
      <w:r>
        <w:rPr>
          <w:rFonts w:asciiTheme="minorHAnsi" w:hAnsiTheme="minorHAnsi" w:cstheme="minorHAnsi"/>
        </w:rPr>
        <w:t xml:space="preserve">e now, or pay me more </w:t>
      </w:r>
      <w:r w:rsidRPr="00637D8F">
        <w:rPr>
          <w:rFonts w:asciiTheme="minorHAnsi" w:hAnsiTheme="minorHAnsi" w:cstheme="minorHAnsi"/>
        </w:rPr>
        <w:t>later.</w:t>
      </w:r>
      <w:r>
        <w:rPr>
          <w:rFonts w:asciiTheme="minorHAnsi" w:hAnsiTheme="minorHAnsi" w:cstheme="minorHAnsi"/>
        </w:rPr>
        <w:t>”</w:t>
      </w:r>
    </w:p>
    <w:p w14:paraId="78906F15" w14:textId="77777777"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will emphasize the preservation of the existing transportation system. Please keep your response to one page or less.</w:t>
      </w:r>
    </w:p>
    <w:p w14:paraId="58026247" w14:textId="77777777"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14:paraId="0C0186AA" w14:textId="77777777" w:rsidTr="00B22AF5">
        <w:tc>
          <w:tcPr>
            <w:tcW w:w="9708" w:type="dxa"/>
          </w:tcPr>
          <w:p w14:paraId="6E811C20" w14:textId="77777777"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14:paraId="6A20EBC3" w14:textId="77777777" w:rsidR="00B22AF5" w:rsidRPr="00EC7526" w:rsidRDefault="00B22AF5" w:rsidP="00061FE8">
            <w:pPr>
              <w:jc w:val="both"/>
              <w:rPr>
                <w:rFonts w:ascii="Calibri" w:hAnsi="Calibri" w:cs="Calibri"/>
                <w:sz w:val="22"/>
                <w:szCs w:val="22"/>
              </w:rPr>
            </w:pPr>
          </w:p>
        </w:tc>
      </w:tr>
    </w:tbl>
    <w:p w14:paraId="3197CDAC" w14:textId="77777777" w:rsidR="00214CBB" w:rsidRDefault="00214CBB" w:rsidP="00CD22AD">
      <w:pPr>
        <w:rPr>
          <w:rFonts w:cs="Arial"/>
          <w:sz w:val="16"/>
          <w:szCs w:val="16"/>
        </w:rPr>
      </w:pPr>
    </w:p>
    <w:p w14:paraId="27BA15E1" w14:textId="77777777" w:rsidR="00214CBB" w:rsidRDefault="00214CBB">
      <w:pPr>
        <w:rPr>
          <w:rFonts w:cs="Arial"/>
          <w:sz w:val="16"/>
          <w:szCs w:val="16"/>
        </w:rPr>
      </w:pPr>
      <w:r>
        <w:rPr>
          <w:rFonts w:cs="Arial"/>
          <w:sz w:val="16"/>
          <w:szCs w:val="16"/>
        </w:rPr>
        <w:br w:type="page"/>
      </w:r>
    </w:p>
    <w:p w14:paraId="28E61CC6" w14:textId="77777777" w:rsidR="00214CBB" w:rsidRPr="003660D8" w:rsidRDefault="00214CBB" w:rsidP="00214CBB">
      <w:pPr>
        <w:rPr>
          <w:rFonts w:ascii="Calibri" w:hAnsi="Calibri" w:cs="Calibri"/>
          <w:sz w:val="20"/>
          <w:szCs w:val="20"/>
        </w:rPr>
      </w:pPr>
      <w:r w:rsidRPr="003660D8">
        <w:rPr>
          <w:rFonts w:ascii="Calibri" w:hAnsi="Calibri" w:cs="Calibri"/>
          <w:b/>
          <w:sz w:val="27"/>
          <w:szCs w:val="27"/>
        </w:rPr>
        <w:lastRenderedPageBreak/>
        <w:t>System Resiliency and Reliability and Reduce or Mitigate Stormwater Impacts,</w:t>
      </w:r>
      <w:r w:rsidRPr="003660D8">
        <w:rPr>
          <w:rFonts w:ascii="Calibri" w:hAnsi="Calibri" w:cs="Calibri"/>
          <w:b/>
          <w:sz w:val="22"/>
          <w:szCs w:val="22"/>
        </w:rPr>
        <w:t xml:space="preserve"> </w:t>
      </w:r>
      <w:r w:rsidR="004B0441" w:rsidRPr="003660D8">
        <w:rPr>
          <w:rFonts w:ascii="Calibri" w:hAnsi="Calibri" w:cs="Calibri"/>
          <w:sz w:val="22"/>
          <w:szCs w:val="22"/>
        </w:rPr>
        <w:t>23 CFR</w:t>
      </w:r>
      <w:r w:rsidRPr="003660D8">
        <w:rPr>
          <w:rFonts w:ascii="Calibri" w:hAnsi="Calibri" w:cs="Calibri"/>
          <w:sz w:val="22"/>
          <w:szCs w:val="22"/>
        </w:rPr>
        <w:t xml:space="preserve"> 450.306.b.</w:t>
      </w:r>
      <w:r w:rsidR="007810D2" w:rsidRPr="003660D8">
        <w:rPr>
          <w:rFonts w:ascii="Calibri" w:hAnsi="Calibri" w:cs="Calibri"/>
          <w:sz w:val="22"/>
          <w:szCs w:val="22"/>
        </w:rPr>
        <w:t>9</w:t>
      </w:r>
    </w:p>
    <w:p w14:paraId="1EEAAF13" w14:textId="77777777" w:rsidR="00802DC2" w:rsidRPr="003660D8" w:rsidRDefault="00802DC2" w:rsidP="00B773FF">
      <w:pPr>
        <w:spacing w:after="100"/>
        <w:rPr>
          <w:rFonts w:asciiTheme="minorHAnsi" w:hAnsiTheme="minorHAnsi"/>
        </w:rPr>
      </w:pPr>
      <w:r w:rsidRPr="003660D8">
        <w:rPr>
          <w:rFonts w:asciiTheme="minorHAnsi" w:hAnsiTheme="minorHAnsi" w:cstheme="minorHAnsi"/>
          <w:sz w:val="22"/>
          <w:szCs w:val="22"/>
        </w:rPr>
        <w:t>A resilient transportation system will demonstrate ability to reduce the impact on the system of disruptive events, whether caused by nature or other potential factors.  A reliable system is one that can be counted on by users to function acceptably most of the time.  This reliability is critical for both the day-to-day use of the system and for the economic development of the region as it connects to the rest of the nation and world.</w:t>
      </w:r>
      <w:r w:rsidR="00B773FF" w:rsidRPr="003660D8">
        <w:rPr>
          <w:rFonts w:asciiTheme="minorHAnsi" w:hAnsiTheme="minorHAnsi" w:cstheme="minorHAnsi"/>
          <w:sz w:val="22"/>
          <w:szCs w:val="22"/>
        </w:rPr>
        <w:t xml:space="preserve">  T</w:t>
      </w:r>
      <w:r w:rsidRPr="003660D8">
        <w:rPr>
          <w:rFonts w:asciiTheme="minorHAnsi" w:hAnsiTheme="minorHAnsi" w:cstheme="minorHAnsi"/>
        </w:rPr>
        <w:t xml:space="preserve">he Federal government </w:t>
      </w:r>
      <w:r w:rsidR="00B773FF" w:rsidRPr="003660D8">
        <w:rPr>
          <w:rFonts w:asciiTheme="minorHAnsi" w:hAnsiTheme="minorHAnsi" w:cstheme="minorHAnsi"/>
        </w:rPr>
        <w:t xml:space="preserve">deems stormwater mitigation </w:t>
      </w:r>
      <w:r w:rsidRPr="003660D8">
        <w:rPr>
          <w:rFonts w:asciiTheme="minorHAnsi" w:hAnsiTheme="minorHAnsi" w:cstheme="minorHAnsi"/>
        </w:rPr>
        <w:t xml:space="preserve">to be an important component of system resiliency and reliability.  </w:t>
      </w:r>
    </w:p>
    <w:p w14:paraId="2C4B28E5" w14:textId="77777777" w:rsidR="00214CBB" w:rsidRPr="003660D8" w:rsidRDefault="00214CBB" w:rsidP="00214CBB">
      <w:pPr>
        <w:rPr>
          <w:rFonts w:ascii="Calibri" w:hAnsi="Calibri" w:cs="Calibri"/>
          <w:sz w:val="22"/>
          <w:szCs w:val="22"/>
        </w:rPr>
      </w:pPr>
      <w:r w:rsidRPr="003660D8">
        <w:rPr>
          <w:rFonts w:ascii="Calibri" w:hAnsi="Calibri" w:cs="Calibri"/>
          <w:sz w:val="22"/>
          <w:szCs w:val="22"/>
        </w:rPr>
        <w:t>Explain how the proposed project will improve the Resiliency and Reliability and Reduce Stormwater Impacts to the transportation system. Please keep your response to one page or less.</w:t>
      </w:r>
    </w:p>
    <w:p w14:paraId="5A6CAD7C" w14:textId="77777777" w:rsidR="00214CBB" w:rsidRPr="00EC7526" w:rsidRDefault="00214CBB" w:rsidP="00214CBB">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214CBB" w:rsidRPr="00EC7526" w14:paraId="01B3CBC1" w14:textId="77777777" w:rsidTr="00B926DD">
        <w:tc>
          <w:tcPr>
            <w:tcW w:w="9708" w:type="dxa"/>
          </w:tcPr>
          <w:p w14:paraId="16485527" w14:textId="77777777" w:rsidR="00214CBB" w:rsidRPr="00EC7526" w:rsidRDefault="00214CBB" w:rsidP="00B926DD">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14:paraId="6FF76A3E" w14:textId="77777777" w:rsidR="00214CBB" w:rsidRPr="00EC7526" w:rsidRDefault="00214CBB" w:rsidP="00B926DD">
            <w:pPr>
              <w:jc w:val="both"/>
              <w:rPr>
                <w:rFonts w:ascii="Calibri" w:hAnsi="Calibri" w:cs="Calibri"/>
                <w:sz w:val="22"/>
                <w:szCs w:val="22"/>
              </w:rPr>
            </w:pPr>
          </w:p>
        </w:tc>
      </w:tr>
    </w:tbl>
    <w:p w14:paraId="699C6F12" w14:textId="77777777" w:rsidR="00214CBB" w:rsidRDefault="00214CBB" w:rsidP="00CD22AD">
      <w:pPr>
        <w:rPr>
          <w:rFonts w:cs="Arial"/>
          <w:sz w:val="16"/>
          <w:szCs w:val="16"/>
        </w:rPr>
      </w:pPr>
    </w:p>
    <w:p w14:paraId="315DFC14" w14:textId="77777777" w:rsidR="00214CBB" w:rsidRDefault="00214CBB">
      <w:pPr>
        <w:rPr>
          <w:rFonts w:cs="Arial"/>
          <w:sz w:val="16"/>
          <w:szCs w:val="16"/>
        </w:rPr>
      </w:pPr>
      <w:r>
        <w:rPr>
          <w:rFonts w:cs="Arial"/>
          <w:sz w:val="16"/>
          <w:szCs w:val="16"/>
        </w:rPr>
        <w:br w:type="page"/>
      </w:r>
    </w:p>
    <w:p w14:paraId="7D9C6361" w14:textId="77777777" w:rsidR="00214CBB" w:rsidRPr="0051578C" w:rsidRDefault="00C3085C" w:rsidP="00214CBB">
      <w:pPr>
        <w:rPr>
          <w:rFonts w:ascii="Calibri" w:hAnsi="Calibri" w:cs="Calibri"/>
          <w:sz w:val="20"/>
          <w:szCs w:val="20"/>
        </w:rPr>
      </w:pPr>
      <w:r w:rsidRPr="0051578C">
        <w:rPr>
          <w:rFonts w:ascii="Calibri" w:hAnsi="Calibri" w:cs="Calibri"/>
          <w:b/>
          <w:sz w:val="27"/>
          <w:szCs w:val="27"/>
        </w:rPr>
        <w:lastRenderedPageBreak/>
        <w:t>Enhance Travel and Tourism</w:t>
      </w:r>
      <w:r w:rsidR="00214CBB" w:rsidRPr="0051578C">
        <w:rPr>
          <w:rFonts w:ascii="Calibri" w:hAnsi="Calibri" w:cs="Calibri"/>
          <w:b/>
          <w:sz w:val="27"/>
          <w:szCs w:val="27"/>
        </w:rPr>
        <w:t>,</w:t>
      </w:r>
      <w:r w:rsidR="00214CBB" w:rsidRPr="0051578C">
        <w:rPr>
          <w:rFonts w:ascii="Calibri" w:hAnsi="Calibri" w:cs="Calibri"/>
          <w:b/>
          <w:sz w:val="22"/>
          <w:szCs w:val="22"/>
        </w:rPr>
        <w:t xml:space="preserve"> </w:t>
      </w:r>
      <w:r w:rsidR="004B0441" w:rsidRPr="0051578C">
        <w:rPr>
          <w:rFonts w:ascii="Calibri" w:hAnsi="Calibri" w:cs="Calibri"/>
          <w:sz w:val="22"/>
          <w:szCs w:val="22"/>
        </w:rPr>
        <w:t>23 CFR</w:t>
      </w:r>
      <w:r w:rsidR="00214CBB" w:rsidRPr="0051578C">
        <w:rPr>
          <w:rFonts w:ascii="Calibri" w:hAnsi="Calibri" w:cs="Calibri"/>
          <w:sz w:val="22"/>
          <w:szCs w:val="22"/>
        </w:rPr>
        <w:t xml:space="preserve"> 450.306.b.</w:t>
      </w:r>
      <w:r w:rsidR="00B926DD" w:rsidRPr="0051578C">
        <w:rPr>
          <w:rFonts w:ascii="Calibri" w:hAnsi="Calibri" w:cs="Calibri"/>
          <w:sz w:val="22"/>
          <w:szCs w:val="22"/>
        </w:rPr>
        <w:t>10</w:t>
      </w:r>
    </w:p>
    <w:p w14:paraId="739D7174" w14:textId="77777777" w:rsidR="00EF0698" w:rsidRPr="0051578C" w:rsidRDefault="00EF0698" w:rsidP="00EF0698">
      <w:pPr>
        <w:spacing w:after="100"/>
        <w:rPr>
          <w:rFonts w:asciiTheme="minorHAnsi" w:hAnsiTheme="minorHAnsi" w:cstheme="minorHAnsi"/>
          <w:sz w:val="22"/>
          <w:szCs w:val="22"/>
        </w:rPr>
      </w:pPr>
      <w:r w:rsidRPr="0051578C">
        <w:rPr>
          <w:rFonts w:asciiTheme="minorHAnsi" w:hAnsiTheme="minorHAnsi" w:cstheme="minorHAnsi"/>
          <w:sz w:val="22"/>
          <w:szCs w:val="22"/>
        </w:rPr>
        <w:t>Travel and Tourism are key components of the regional economy of the Mesilla Valley MPO area.  The Federal government determined that Travel and Tourism must be addressed in the planning efforts, not just of the Mesilla Valley MPO, but of all MPOs across the nation.</w:t>
      </w:r>
    </w:p>
    <w:p w14:paraId="7A165AA9" w14:textId="77777777" w:rsidR="00214CBB" w:rsidRPr="0051578C" w:rsidRDefault="00214CBB" w:rsidP="00214CBB">
      <w:pPr>
        <w:rPr>
          <w:rFonts w:ascii="Calibri" w:hAnsi="Calibri" w:cs="Calibri"/>
          <w:sz w:val="22"/>
          <w:szCs w:val="22"/>
        </w:rPr>
      </w:pPr>
      <w:r w:rsidRPr="0051578C">
        <w:rPr>
          <w:rFonts w:ascii="Calibri" w:hAnsi="Calibri" w:cs="Calibri"/>
          <w:sz w:val="22"/>
          <w:szCs w:val="22"/>
        </w:rPr>
        <w:t>Explain how the proposed project will</w:t>
      </w:r>
      <w:r w:rsidR="00C3085C" w:rsidRPr="0051578C">
        <w:rPr>
          <w:rFonts w:ascii="Calibri" w:hAnsi="Calibri" w:cs="Calibri"/>
          <w:sz w:val="22"/>
          <w:szCs w:val="22"/>
        </w:rPr>
        <w:t xml:space="preserve"> enhance travel and tourism</w:t>
      </w:r>
      <w:r w:rsidRPr="0051578C">
        <w:rPr>
          <w:rFonts w:ascii="Calibri" w:hAnsi="Calibri" w:cs="Calibri"/>
          <w:sz w:val="22"/>
          <w:szCs w:val="22"/>
        </w:rPr>
        <w:t>. Please keep your response to one page or less.</w:t>
      </w:r>
    </w:p>
    <w:p w14:paraId="46A0F869" w14:textId="77777777" w:rsidR="00214CBB" w:rsidRPr="00EC7526" w:rsidRDefault="00214CBB" w:rsidP="00214CBB">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214CBB" w:rsidRPr="00EC7526" w14:paraId="769C25CA" w14:textId="77777777" w:rsidTr="00B926DD">
        <w:tc>
          <w:tcPr>
            <w:tcW w:w="9708" w:type="dxa"/>
          </w:tcPr>
          <w:p w14:paraId="2866A718" w14:textId="77777777" w:rsidR="00214CBB" w:rsidRPr="00EC7526" w:rsidRDefault="00214CBB" w:rsidP="00B926DD">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noProof/>
                <w:sz w:val="22"/>
                <w:szCs w:val="22"/>
              </w:rPr>
              <w:t> </w:t>
            </w:r>
            <w:r w:rsidRPr="00EC7526">
              <w:rPr>
                <w:rFonts w:ascii="Calibri" w:hAnsi="Calibri" w:cs="Calibri"/>
                <w:sz w:val="22"/>
                <w:szCs w:val="22"/>
              </w:rPr>
              <w:fldChar w:fldCharType="end"/>
            </w:r>
          </w:p>
          <w:p w14:paraId="0524FA1F" w14:textId="77777777" w:rsidR="00214CBB" w:rsidRPr="00EC7526" w:rsidRDefault="00214CBB" w:rsidP="00B926DD">
            <w:pPr>
              <w:jc w:val="both"/>
              <w:rPr>
                <w:rFonts w:ascii="Calibri" w:hAnsi="Calibri" w:cs="Calibri"/>
                <w:sz w:val="22"/>
                <w:szCs w:val="22"/>
              </w:rPr>
            </w:pPr>
          </w:p>
        </w:tc>
      </w:tr>
    </w:tbl>
    <w:p w14:paraId="5F62AEDE" w14:textId="77777777" w:rsidR="001C002D" w:rsidRDefault="001C002D">
      <w:pPr>
        <w:rPr>
          <w:rFonts w:cs="Arial"/>
          <w:sz w:val="16"/>
          <w:szCs w:val="16"/>
        </w:rPr>
      </w:pPr>
    </w:p>
    <w:sectPr w:rsidR="001C002D" w:rsidSect="00CD22AD">
      <w:footerReference w:type="default" r:id="rId12"/>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DEA2" w14:textId="77777777" w:rsidR="008D785C" w:rsidRDefault="008D785C" w:rsidP="003057B6">
      <w:r>
        <w:separator/>
      </w:r>
    </w:p>
  </w:endnote>
  <w:endnote w:type="continuationSeparator" w:id="0">
    <w:p w14:paraId="1F3D46F4" w14:textId="77777777" w:rsidR="008D785C" w:rsidRDefault="008D785C" w:rsidP="003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815A" w14:textId="77777777" w:rsidR="008D785C" w:rsidRDefault="008D785C" w:rsidP="00A63474">
    <w:pPr>
      <w:pStyle w:val="Footer"/>
      <w:tabs>
        <w:tab w:val="clear" w:pos="8640"/>
        <w:tab w:val="right" w:pos="9960"/>
      </w:tabs>
      <w:rPr>
        <w:sz w:val="20"/>
        <w:szCs w:val="20"/>
      </w:rPr>
    </w:pPr>
    <w:r>
      <w:rPr>
        <w:sz w:val="20"/>
        <w:szCs w:val="20"/>
      </w:rPr>
      <w:t>Mesilla Valley Metropolitan Planning Organization</w:t>
    </w:r>
    <w:r>
      <w:rPr>
        <w:sz w:val="20"/>
        <w:szCs w:val="20"/>
      </w:rPr>
      <w:tab/>
    </w:r>
    <w:r>
      <w:rPr>
        <w:sz w:val="20"/>
        <w:szCs w:val="20"/>
      </w:rPr>
      <w:tab/>
    </w:r>
  </w:p>
  <w:p w14:paraId="23B4351C" w14:textId="77777777" w:rsidR="008D785C" w:rsidRPr="00436F9D" w:rsidRDefault="008D785C" w:rsidP="00924EFF">
    <w:pPr>
      <w:pStyle w:val="Footer"/>
      <w:tabs>
        <w:tab w:val="clear" w:pos="8640"/>
        <w:tab w:val="right" w:pos="9960"/>
      </w:tabs>
      <w:rPr>
        <w:sz w:val="20"/>
        <w:szCs w:val="20"/>
      </w:rPr>
    </w:pPr>
    <w:r>
      <w:rPr>
        <w:sz w:val="20"/>
        <w:szCs w:val="20"/>
      </w:rPr>
      <w:t>Transportation Improvement Program Project Application and Evaluation</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596BD9">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DB7A6" w14:textId="77777777" w:rsidR="008D785C" w:rsidRDefault="008D785C" w:rsidP="003057B6">
      <w:r>
        <w:separator/>
      </w:r>
    </w:p>
  </w:footnote>
  <w:footnote w:type="continuationSeparator" w:id="0">
    <w:p w14:paraId="38A43A82" w14:textId="77777777" w:rsidR="008D785C" w:rsidRDefault="008D785C" w:rsidP="0030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B9B"/>
    <w:multiLevelType w:val="hybridMultilevel"/>
    <w:tmpl w:val="D23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1CAE"/>
    <w:multiLevelType w:val="hybridMultilevel"/>
    <w:tmpl w:val="01C2B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F2A48"/>
    <w:multiLevelType w:val="hybridMultilevel"/>
    <w:tmpl w:val="61207C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743F5"/>
    <w:multiLevelType w:val="hybridMultilevel"/>
    <w:tmpl w:val="83083C98"/>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27C59"/>
    <w:multiLevelType w:val="hybridMultilevel"/>
    <w:tmpl w:val="85EC35AE"/>
    <w:lvl w:ilvl="0" w:tplc="37F2A6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0653"/>
    <w:multiLevelType w:val="hybridMultilevel"/>
    <w:tmpl w:val="97ECD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F1CF4"/>
    <w:multiLevelType w:val="hybridMultilevel"/>
    <w:tmpl w:val="7CE01798"/>
    <w:lvl w:ilvl="0" w:tplc="792E5F68">
      <w:start w:val="1"/>
      <w:numFmt w:val="bullet"/>
      <w:lvlText w:val=""/>
      <w:lvlJc w:val="left"/>
      <w:pPr>
        <w:tabs>
          <w:tab w:val="num" w:pos="1080"/>
        </w:tabs>
        <w:ind w:left="108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E0E4B"/>
    <w:multiLevelType w:val="hybridMultilevel"/>
    <w:tmpl w:val="076E7EE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D24257"/>
    <w:multiLevelType w:val="hybridMultilevel"/>
    <w:tmpl w:val="B1D81C9A"/>
    <w:lvl w:ilvl="0" w:tplc="8966B4FC">
      <w:start w:val="1"/>
      <w:numFmt w:val="decimal"/>
      <w:lvlText w:val="%1."/>
      <w:lvlJc w:val="left"/>
      <w:pPr>
        <w:tabs>
          <w:tab w:val="num" w:pos="720"/>
        </w:tabs>
        <w:ind w:left="720" w:hanging="360"/>
      </w:pPr>
      <w:rPr>
        <w:rFonts w:ascii="Georgia" w:hAnsi="Georgia" w:cs="Georgia"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53B7A"/>
    <w:multiLevelType w:val="hybridMultilevel"/>
    <w:tmpl w:val="E89A0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876FE"/>
    <w:multiLevelType w:val="hybridMultilevel"/>
    <w:tmpl w:val="642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7118"/>
    <w:multiLevelType w:val="hybridMultilevel"/>
    <w:tmpl w:val="20E8B010"/>
    <w:lvl w:ilvl="0" w:tplc="DF7E8AC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73517"/>
    <w:multiLevelType w:val="multilevel"/>
    <w:tmpl w:val="7CE01798"/>
    <w:lvl w:ilvl="0">
      <w:start w:val="1"/>
      <w:numFmt w:val="bullet"/>
      <w:lvlText w:val=""/>
      <w:lvlJc w:val="left"/>
      <w:pPr>
        <w:tabs>
          <w:tab w:val="num" w:pos="1080"/>
        </w:tabs>
        <w:ind w:left="1080" w:hanging="72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50820"/>
    <w:multiLevelType w:val="hybridMultilevel"/>
    <w:tmpl w:val="E5B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5562E"/>
    <w:multiLevelType w:val="hybridMultilevel"/>
    <w:tmpl w:val="D278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431F0"/>
    <w:multiLevelType w:val="hybridMultilevel"/>
    <w:tmpl w:val="1868BC44"/>
    <w:lvl w:ilvl="0" w:tplc="D17877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D1A35"/>
    <w:multiLevelType w:val="hybridMultilevel"/>
    <w:tmpl w:val="4D8206F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14459"/>
    <w:multiLevelType w:val="hybridMultilevel"/>
    <w:tmpl w:val="FF2E4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D1A34"/>
    <w:multiLevelType w:val="hybridMultilevel"/>
    <w:tmpl w:val="2AC8BC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C5730"/>
    <w:multiLevelType w:val="hybridMultilevel"/>
    <w:tmpl w:val="2E1E8BD0"/>
    <w:lvl w:ilvl="0" w:tplc="04090001">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B991D96"/>
    <w:multiLevelType w:val="hybridMultilevel"/>
    <w:tmpl w:val="7296646A"/>
    <w:lvl w:ilvl="0" w:tplc="8EF864D4">
      <w:start w:val="1"/>
      <w:numFmt w:val="bullet"/>
      <w:lvlText w:val=""/>
      <w:lvlJc w:val="left"/>
      <w:pPr>
        <w:tabs>
          <w:tab w:val="num" w:pos="692"/>
        </w:tabs>
        <w:ind w:left="6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55839"/>
    <w:multiLevelType w:val="hybridMultilevel"/>
    <w:tmpl w:val="8C0AC2D6"/>
    <w:lvl w:ilvl="0" w:tplc="0409000F">
      <w:start w:val="1"/>
      <w:numFmt w:val="decimal"/>
      <w:lvlText w:val="%1."/>
      <w:lvlJc w:val="left"/>
      <w:pPr>
        <w:tabs>
          <w:tab w:val="num" w:pos="720"/>
        </w:tabs>
        <w:ind w:left="720" w:hanging="360"/>
      </w:pPr>
    </w:lvl>
    <w:lvl w:ilvl="1" w:tplc="CBEE1F8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309E6"/>
    <w:multiLevelType w:val="hybridMultilevel"/>
    <w:tmpl w:val="E6BC3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40CB6"/>
    <w:multiLevelType w:val="hybridMultilevel"/>
    <w:tmpl w:val="92289CF2"/>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451F1"/>
    <w:multiLevelType w:val="hybridMultilevel"/>
    <w:tmpl w:val="934A1F4E"/>
    <w:lvl w:ilvl="0" w:tplc="CBEE1F8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5"/>
  </w:num>
  <w:num w:numId="3">
    <w:abstractNumId w:val="14"/>
  </w:num>
  <w:num w:numId="4">
    <w:abstractNumId w:val="1"/>
  </w:num>
  <w:num w:numId="5">
    <w:abstractNumId w:val="24"/>
  </w:num>
  <w:num w:numId="6">
    <w:abstractNumId w:val="8"/>
  </w:num>
  <w:num w:numId="7">
    <w:abstractNumId w:val="11"/>
  </w:num>
  <w:num w:numId="8">
    <w:abstractNumId w:val="18"/>
  </w:num>
  <w:num w:numId="9">
    <w:abstractNumId w:val="2"/>
  </w:num>
  <w:num w:numId="10">
    <w:abstractNumId w:val="9"/>
  </w:num>
  <w:num w:numId="11">
    <w:abstractNumId w:val="17"/>
  </w:num>
  <w:num w:numId="12">
    <w:abstractNumId w:val="22"/>
  </w:num>
  <w:num w:numId="13">
    <w:abstractNumId w:val="6"/>
  </w:num>
  <w:num w:numId="14">
    <w:abstractNumId w:val="12"/>
  </w:num>
  <w:num w:numId="15">
    <w:abstractNumId w:val="20"/>
  </w:num>
  <w:num w:numId="16">
    <w:abstractNumId w:val="7"/>
  </w:num>
  <w:num w:numId="17">
    <w:abstractNumId w:val="3"/>
  </w:num>
  <w:num w:numId="18">
    <w:abstractNumId w:val="23"/>
  </w:num>
  <w:num w:numId="19">
    <w:abstractNumId w:val="16"/>
  </w:num>
  <w:num w:numId="20">
    <w:abstractNumId w:val="15"/>
  </w:num>
  <w:num w:numId="21">
    <w:abstractNumId w:val="13"/>
  </w:num>
  <w:num w:numId="22">
    <w:abstractNumId w:val="4"/>
  </w:num>
  <w:num w:numId="23">
    <w:abstractNumId w:val="19"/>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D7"/>
    <w:rsid w:val="000017A5"/>
    <w:rsid w:val="0000246A"/>
    <w:rsid w:val="000050F1"/>
    <w:rsid w:val="0000708F"/>
    <w:rsid w:val="00014D49"/>
    <w:rsid w:val="00015D52"/>
    <w:rsid w:val="00015E93"/>
    <w:rsid w:val="0002409E"/>
    <w:rsid w:val="0002416C"/>
    <w:rsid w:val="0002786E"/>
    <w:rsid w:val="00032123"/>
    <w:rsid w:val="00041605"/>
    <w:rsid w:val="00041F4B"/>
    <w:rsid w:val="000459D7"/>
    <w:rsid w:val="00052B65"/>
    <w:rsid w:val="00057B06"/>
    <w:rsid w:val="00060D02"/>
    <w:rsid w:val="00061FE8"/>
    <w:rsid w:val="0006280B"/>
    <w:rsid w:val="000729DF"/>
    <w:rsid w:val="00073ADD"/>
    <w:rsid w:val="000759F3"/>
    <w:rsid w:val="00081B97"/>
    <w:rsid w:val="00094048"/>
    <w:rsid w:val="000946DF"/>
    <w:rsid w:val="00097865"/>
    <w:rsid w:val="000A127D"/>
    <w:rsid w:val="000A3B99"/>
    <w:rsid w:val="000A6B2E"/>
    <w:rsid w:val="000B1204"/>
    <w:rsid w:val="000B25FD"/>
    <w:rsid w:val="000B3399"/>
    <w:rsid w:val="000B6E3F"/>
    <w:rsid w:val="000C3ECF"/>
    <w:rsid w:val="000C62F9"/>
    <w:rsid w:val="000C7B5A"/>
    <w:rsid w:val="000D0791"/>
    <w:rsid w:val="000D0F0D"/>
    <w:rsid w:val="000D21FB"/>
    <w:rsid w:val="000D272E"/>
    <w:rsid w:val="000E2AEB"/>
    <w:rsid w:val="000F00B9"/>
    <w:rsid w:val="000F034D"/>
    <w:rsid w:val="00103C6B"/>
    <w:rsid w:val="001104CB"/>
    <w:rsid w:val="00114A98"/>
    <w:rsid w:val="00123967"/>
    <w:rsid w:val="00127915"/>
    <w:rsid w:val="001344F4"/>
    <w:rsid w:val="00145FD4"/>
    <w:rsid w:val="00146311"/>
    <w:rsid w:val="001474D8"/>
    <w:rsid w:val="001500F3"/>
    <w:rsid w:val="00153F61"/>
    <w:rsid w:val="0015563F"/>
    <w:rsid w:val="001600DF"/>
    <w:rsid w:val="00162AEB"/>
    <w:rsid w:val="00164C23"/>
    <w:rsid w:val="00165E52"/>
    <w:rsid w:val="00174BAD"/>
    <w:rsid w:val="001758C1"/>
    <w:rsid w:val="0018113B"/>
    <w:rsid w:val="00181681"/>
    <w:rsid w:val="0019522B"/>
    <w:rsid w:val="001974CB"/>
    <w:rsid w:val="001A2E62"/>
    <w:rsid w:val="001B4397"/>
    <w:rsid w:val="001B4D13"/>
    <w:rsid w:val="001B7D91"/>
    <w:rsid w:val="001C002D"/>
    <w:rsid w:val="001C3636"/>
    <w:rsid w:val="001C66BE"/>
    <w:rsid w:val="001D17AC"/>
    <w:rsid w:val="001D311F"/>
    <w:rsid w:val="001E234D"/>
    <w:rsid w:val="001E2AF7"/>
    <w:rsid w:val="001E62A5"/>
    <w:rsid w:val="001E64E7"/>
    <w:rsid w:val="001F1EA4"/>
    <w:rsid w:val="001F7AEE"/>
    <w:rsid w:val="00201116"/>
    <w:rsid w:val="0020152F"/>
    <w:rsid w:val="00212AEB"/>
    <w:rsid w:val="00214CBB"/>
    <w:rsid w:val="00225024"/>
    <w:rsid w:val="002255A7"/>
    <w:rsid w:val="00230374"/>
    <w:rsid w:val="00230AB3"/>
    <w:rsid w:val="00230BF9"/>
    <w:rsid w:val="00234899"/>
    <w:rsid w:val="00240E6A"/>
    <w:rsid w:val="00250CB4"/>
    <w:rsid w:val="002549AA"/>
    <w:rsid w:val="00260105"/>
    <w:rsid w:val="00262060"/>
    <w:rsid w:val="002647F0"/>
    <w:rsid w:val="00266FDE"/>
    <w:rsid w:val="00271362"/>
    <w:rsid w:val="00271E48"/>
    <w:rsid w:val="00280F64"/>
    <w:rsid w:val="002839C2"/>
    <w:rsid w:val="002A7755"/>
    <w:rsid w:val="002B171E"/>
    <w:rsid w:val="002D0BE0"/>
    <w:rsid w:val="002D138B"/>
    <w:rsid w:val="002D43F3"/>
    <w:rsid w:val="002D4778"/>
    <w:rsid w:val="002D4E9A"/>
    <w:rsid w:val="002E6412"/>
    <w:rsid w:val="002F1339"/>
    <w:rsid w:val="002F1418"/>
    <w:rsid w:val="002F4118"/>
    <w:rsid w:val="002F56FE"/>
    <w:rsid w:val="002F6868"/>
    <w:rsid w:val="003057B6"/>
    <w:rsid w:val="00310B57"/>
    <w:rsid w:val="003122A5"/>
    <w:rsid w:val="00312637"/>
    <w:rsid w:val="003178A5"/>
    <w:rsid w:val="00317F08"/>
    <w:rsid w:val="00326833"/>
    <w:rsid w:val="00326879"/>
    <w:rsid w:val="00326936"/>
    <w:rsid w:val="00332803"/>
    <w:rsid w:val="003364BD"/>
    <w:rsid w:val="00340824"/>
    <w:rsid w:val="00365292"/>
    <w:rsid w:val="00365DEB"/>
    <w:rsid w:val="003660D8"/>
    <w:rsid w:val="003739DA"/>
    <w:rsid w:val="0037413F"/>
    <w:rsid w:val="00377F5E"/>
    <w:rsid w:val="0038217B"/>
    <w:rsid w:val="003825CC"/>
    <w:rsid w:val="00395AAF"/>
    <w:rsid w:val="00395D15"/>
    <w:rsid w:val="003964B0"/>
    <w:rsid w:val="003A1D2C"/>
    <w:rsid w:val="003A4AC2"/>
    <w:rsid w:val="003A5AF1"/>
    <w:rsid w:val="003A77D0"/>
    <w:rsid w:val="003B09C2"/>
    <w:rsid w:val="003C3C23"/>
    <w:rsid w:val="003D7F1A"/>
    <w:rsid w:val="003E09FE"/>
    <w:rsid w:val="003E0AC5"/>
    <w:rsid w:val="003E5F26"/>
    <w:rsid w:val="003F2447"/>
    <w:rsid w:val="003F2462"/>
    <w:rsid w:val="003F2E00"/>
    <w:rsid w:val="003F6803"/>
    <w:rsid w:val="004005AB"/>
    <w:rsid w:val="00400876"/>
    <w:rsid w:val="00407BE2"/>
    <w:rsid w:val="00407D5A"/>
    <w:rsid w:val="004151BB"/>
    <w:rsid w:val="0043179B"/>
    <w:rsid w:val="0044194F"/>
    <w:rsid w:val="00441FA1"/>
    <w:rsid w:val="00443956"/>
    <w:rsid w:val="00444634"/>
    <w:rsid w:val="00444A26"/>
    <w:rsid w:val="00450FA6"/>
    <w:rsid w:val="00455594"/>
    <w:rsid w:val="00456CD2"/>
    <w:rsid w:val="0046067B"/>
    <w:rsid w:val="00463E9F"/>
    <w:rsid w:val="00470F15"/>
    <w:rsid w:val="004734F0"/>
    <w:rsid w:val="00477CB0"/>
    <w:rsid w:val="004821B1"/>
    <w:rsid w:val="00485DA6"/>
    <w:rsid w:val="00487475"/>
    <w:rsid w:val="0048756D"/>
    <w:rsid w:val="00491C68"/>
    <w:rsid w:val="00495437"/>
    <w:rsid w:val="004A6E81"/>
    <w:rsid w:val="004A71D8"/>
    <w:rsid w:val="004B0441"/>
    <w:rsid w:val="004B0FAA"/>
    <w:rsid w:val="004C1D84"/>
    <w:rsid w:val="004C1DCE"/>
    <w:rsid w:val="004C71CB"/>
    <w:rsid w:val="004D2540"/>
    <w:rsid w:val="004D3EC1"/>
    <w:rsid w:val="004E2B27"/>
    <w:rsid w:val="004E7E8F"/>
    <w:rsid w:val="004F0006"/>
    <w:rsid w:val="004F2009"/>
    <w:rsid w:val="004F3F34"/>
    <w:rsid w:val="004F7771"/>
    <w:rsid w:val="004F7B5B"/>
    <w:rsid w:val="004F7F01"/>
    <w:rsid w:val="0050028D"/>
    <w:rsid w:val="00501383"/>
    <w:rsid w:val="00505AFC"/>
    <w:rsid w:val="00512B37"/>
    <w:rsid w:val="0051578C"/>
    <w:rsid w:val="00515FA0"/>
    <w:rsid w:val="00516D75"/>
    <w:rsid w:val="005246A7"/>
    <w:rsid w:val="00530F09"/>
    <w:rsid w:val="0054197A"/>
    <w:rsid w:val="005430A5"/>
    <w:rsid w:val="0054417C"/>
    <w:rsid w:val="005478CE"/>
    <w:rsid w:val="00555081"/>
    <w:rsid w:val="005560B8"/>
    <w:rsid w:val="005602B2"/>
    <w:rsid w:val="0056133C"/>
    <w:rsid w:val="005659D1"/>
    <w:rsid w:val="00565C14"/>
    <w:rsid w:val="00566399"/>
    <w:rsid w:val="00572920"/>
    <w:rsid w:val="00572B8F"/>
    <w:rsid w:val="005819BF"/>
    <w:rsid w:val="00583994"/>
    <w:rsid w:val="0058708F"/>
    <w:rsid w:val="005922CC"/>
    <w:rsid w:val="00596BD9"/>
    <w:rsid w:val="00597585"/>
    <w:rsid w:val="005A09E5"/>
    <w:rsid w:val="005A2BD5"/>
    <w:rsid w:val="005B0D17"/>
    <w:rsid w:val="005B67D7"/>
    <w:rsid w:val="005C18E8"/>
    <w:rsid w:val="005C2446"/>
    <w:rsid w:val="005C29BE"/>
    <w:rsid w:val="005C4DFF"/>
    <w:rsid w:val="005D0A78"/>
    <w:rsid w:val="005E4038"/>
    <w:rsid w:val="005F000E"/>
    <w:rsid w:val="005F1DB0"/>
    <w:rsid w:val="005F28BD"/>
    <w:rsid w:val="005F4BA0"/>
    <w:rsid w:val="00602AB1"/>
    <w:rsid w:val="00606813"/>
    <w:rsid w:val="0061177F"/>
    <w:rsid w:val="00612984"/>
    <w:rsid w:val="00612D1A"/>
    <w:rsid w:val="00612E23"/>
    <w:rsid w:val="00613572"/>
    <w:rsid w:val="006151E3"/>
    <w:rsid w:val="00615697"/>
    <w:rsid w:val="00627813"/>
    <w:rsid w:val="00631DF5"/>
    <w:rsid w:val="00634270"/>
    <w:rsid w:val="00637D8F"/>
    <w:rsid w:val="006412E1"/>
    <w:rsid w:val="0064505A"/>
    <w:rsid w:val="00645F65"/>
    <w:rsid w:val="006536AB"/>
    <w:rsid w:val="00653F9B"/>
    <w:rsid w:val="00654180"/>
    <w:rsid w:val="006557D6"/>
    <w:rsid w:val="00655E1D"/>
    <w:rsid w:val="00673CEC"/>
    <w:rsid w:val="00677FBD"/>
    <w:rsid w:val="00681826"/>
    <w:rsid w:val="00685D5E"/>
    <w:rsid w:val="006862C7"/>
    <w:rsid w:val="00686A61"/>
    <w:rsid w:val="00695F3B"/>
    <w:rsid w:val="006A1CD9"/>
    <w:rsid w:val="006A4C1B"/>
    <w:rsid w:val="006B1A90"/>
    <w:rsid w:val="006B72EA"/>
    <w:rsid w:val="006D168B"/>
    <w:rsid w:val="006D30F8"/>
    <w:rsid w:val="006D504D"/>
    <w:rsid w:val="006D53BE"/>
    <w:rsid w:val="006E3764"/>
    <w:rsid w:val="006E6179"/>
    <w:rsid w:val="006F0AED"/>
    <w:rsid w:val="006F0E80"/>
    <w:rsid w:val="006F1514"/>
    <w:rsid w:val="007022AD"/>
    <w:rsid w:val="0070250A"/>
    <w:rsid w:val="00704789"/>
    <w:rsid w:val="007048B6"/>
    <w:rsid w:val="00710E26"/>
    <w:rsid w:val="0071131F"/>
    <w:rsid w:val="007172D0"/>
    <w:rsid w:val="00717638"/>
    <w:rsid w:val="00721ED3"/>
    <w:rsid w:val="0072345A"/>
    <w:rsid w:val="007306D6"/>
    <w:rsid w:val="0073397B"/>
    <w:rsid w:val="00734336"/>
    <w:rsid w:val="00743B7C"/>
    <w:rsid w:val="0075221F"/>
    <w:rsid w:val="007605A7"/>
    <w:rsid w:val="007621D8"/>
    <w:rsid w:val="00772A86"/>
    <w:rsid w:val="00774B59"/>
    <w:rsid w:val="00775042"/>
    <w:rsid w:val="00780352"/>
    <w:rsid w:val="007810D2"/>
    <w:rsid w:val="0078724B"/>
    <w:rsid w:val="00794026"/>
    <w:rsid w:val="007959CF"/>
    <w:rsid w:val="00797184"/>
    <w:rsid w:val="00797BAA"/>
    <w:rsid w:val="007A3027"/>
    <w:rsid w:val="007A521F"/>
    <w:rsid w:val="007A726E"/>
    <w:rsid w:val="007A7A73"/>
    <w:rsid w:val="007B0C6C"/>
    <w:rsid w:val="007B55E0"/>
    <w:rsid w:val="007C3BE7"/>
    <w:rsid w:val="007D493D"/>
    <w:rsid w:val="007D4DF2"/>
    <w:rsid w:val="007E0D59"/>
    <w:rsid w:val="007E58C6"/>
    <w:rsid w:val="007E649D"/>
    <w:rsid w:val="007F06AE"/>
    <w:rsid w:val="007F35D3"/>
    <w:rsid w:val="007F5D7F"/>
    <w:rsid w:val="007F69DB"/>
    <w:rsid w:val="00802DC2"/>
    <w:rsid w:val="008034FE"/>
    <w:rsid w:val="008037E8"/>
    <w:rsid w:val="0080537D"/>
    <w:rsid w:val="00806C35"/>
    <w:rsid w:val="008103AD"/>
    <w:rsid w:val="008107DF"/>
    <w:rsid w:val="008112A2"/>
    <w:rsid w:val="00817428"/>
    <w:rsid w:val="0082294F"/>
    <w:rsid w:val="00825270"/>
    <w:rsid w:val="00825970"/>
    <w:rsid w:val="0082796B"/>
    <w:rsid w:val="00827C87"/>
    <w:rsid w:val="00830BB2"/>
    <w:rsid w:val="008324F6"/>
    <w:rsid w:val="00835513"/>
    <w:rsid w:val="00841AE1"/>
    <w:rsid w:val="008430C8"/>
    <w:rsid w:val="0084553F"/>
    <w:rsid w:val="008506BA"/>
    <w:rsid w:val="00852EFA"/>
    <w:rsid w:val="00853EAB"/>
    <w:rsid w:val="00853EF9"/>
    <w:rsid w:val="00854751"/>
    <w:rsid w:val="0086126F"/>
    <w:rsid w:val="00861FC8"/>
    <w:rsid w:val="00876830"/>
    <w:rsid w:val="00882717"/>
    <w:rsid w:val="00882739"/>
    <w:rsid w:val="008850E4"/>
    <w:rsid w:val="00885BF6"/>
    <w:rsid w:val="008871DF"/>
    <w:rsid w:val="0088741E"/>
    <w:rsid w:val="00891952"/>
    <w:rsid w:val="00892790"/>
    <w:rsid w:val="008972D2"/>
    <w:rsid w:val="008A0432"/>
    <w:rsid w:val="008A730F"/>
    <w:rsid w:val="008B4AD8"/>
    <w:rsid w:val="008C2120"/>
    <w:rsid w:val="008C33D4"/>
    <w:rsid w:val="008C34AF"/>
    <w:rsid w:val="008C3FD7"/>
    <w:rsid w:val="008C56EE"/>
    <w:rsid w:val="008C645C"/>
    <w:rsid w:val="008C6A1F"/>
    <w:rsid w:val="008D1DE9"/>
    <w:rsid w:val="008D267A"/>
    <w:rsid w:val="008D3E4E"/>
    <w:rsid w:val="008D4B34"/>
    <w:rsid w:val="008D785C"/>
    <w:rsid w:val="008E195D"/>
    <w:rsid w:val="008E4A8B"/>
    <w:rsid w:val="008F0B45"/>
    <w:rsid w:val="008F2810"/>
    <w:rsid w:val="008F36F6"/>
    <w:rsid w:val="008F757F"/>
    <w:rsid w:val="0090325C"/>
    <w:rsid w:val="00903773"/>
    <w:rsid w:val="00904B92"/>
    <w:rsid w:val="00906B72"/>
    <w:rsid w:val="009109E4"/>
    <w:rsid w:val="00913586"/>
    <w:rsid w:val="00921B77"/>
    <w:rsid w:val="009235A2"/>
    <w:rsid w:val="009244B3"/>
    <w:rsid w:val="00924EFF"/>
    <w:rsid w:val="009268D1"/>
    <w:rsid w:val="009330FA"/>
    <w:rsid w:val="00935355"/>
    <w:rsid w:val="009362AA"/>
    <w:rsid w:val="00940492"/>
    <w:rsid w:val="009408AC"/>
    <w:rsid w:val="009439F0"/>
    <w:rsid w:val="00947229"/>
    <w:rsid w:val="00947E9D"/>
    <w:rsid w:val="009537F1"/>
    <w:rsid w:val="00955B61"/>
    <w:rsid w:val="00957B7A"/>
    <w:rsid w:val="0096422C"/>
    <w:rsid w:val="009668C8"/>
    <w:rsid w:val="0096725E"/>
    <w:rsid w:val="009675A4"/>
    <w:rsid w:val="009679BC"/>
    <w:rsid w:val="0097137A"/>
    <w:rsid w:val="00972F3E"/>
    <w:rsid w:val="00976747"/>
    <w:rsid w:val="0097774E"/>
    <w:rsid w:val="0098089A"/>
    <w:rsid w:val="00980D90"/>
    <w:rsid w:val="009875ED"/>
    <w:rsid w:val="009957E6"/>
    <w:rsid w:val="009B03AA"/>
    <w:rsid w:val="009B0416"/>
    <w:rsid w:val="009B0B8B"/>
    <w:rsid w:val="009B2FFD"/>
    <w:rsid w:val="009B4F97"/>
    <w:rsid w:val="009C1C33"/>
    <w:rsid w:val="009C4EE8"/>
    <w:rsid w:val="009D0E8F"/>
    <w:rsid w:val="009D4E6B"/>
    <w:rsid w:val="009D7D18"/>
    <w:rsid w:val="009E6522"/>
    <w:rsid w:val="009F0BD1"/>
    <w:rsid w:val="009F46CB"/>
    <w:rsid w:val="009F6E21"/>
    <w:rsid w:val="009F71E0"/>
    <w:rsid w:val="00A01988"/>
    <w:rsid w:val="00A064C4"/>
    <w:rsid w:val="00A11C0F"/>
    <w:rsid w:val="00A20168"/>
    <w:rsid w:val="00A20393"/>
    <w:rsid w:val="00A26D1D"/>
    <w:rsid w:val="00A30CA2"/>
    <w:rsid w:val="00A36DB8"/>
    <w:rsid w:val="00A40565"/>
    <w:rsid w:val="00A413C3"/>
    <w:rsid w:val="00A46C85"/>
    <w:rsid w:val="00A47710"/>
    <w:rsid w:val="00A47B76"/>
    <w:rsid w:val="00A50E23"/>
    <w:rsid w:val="00A55795"/>
    <w:rsid w:val="00A560FE"/>
    <w:rsid w:val="00A611E3"/>
    <w:rsid w:val="00A63474"/>
    <w:rsid w:val="00A64465"/>
    <w:rsid w:val="00A64F76"/>
    <w:rsid w:val="00A65EF1"/>
    <w:rsid w:val="00A6699B"/>
    <w:rsid w:val="00A702AA"/>
    <w:rsid w:val="00A71855"/>
    <w:rsid w:val="00A71C24"/>
    <w:rsid w:val="00A73903"/>
    <w:rsid w:val="00A83BC8"/>
    <w:rsid w:val="00A84EE8"/>
    <w:rsid w:val="00A93B32"/>
    <w:rsid w:val="00A94B6F"/>
    <w:rsid w:val="00A95AB8"/>
    <w:rsid w:val="00AA222A"/>
    <w:rsid w:val="00AA5C56"/>
    <w:rsid w:val="00AB0D5E"/>
    <w:rsid w:val="00AC102A"/>
    <w:rsid w:val="00AC1CEE"/>
    <w:rsid w:val="00AC2053"/>
    <w:rsid w:val="00AC47E4"/>
    <w:rsid w:val="00AD17E3"/>
    <w:rsid w:val="00AD30E0"/>
    <w:rsid w:val="00AD62A8"/>
    <w:rsid w:val="00AE69D7"/>
    <w:rsid w:val="00AE72F7"/>
    <w:rsid w:val="00AE7C3F"/>
    <w:rsid w:val="00AF06BA"/>
    <w:rsid w:val="00AF1D3B"/>
    <w:rsid w:val="00AF1EEA"/>
    <w:rsid w:val="00AF25E9"/>
    <w:rsid w:val="00B0257D"/>
    <w:rsid w:val="00B05558"/>
    <w:rsid w:val="00B13587"/>
    <w:rsid w:val="00B153E0"/>
    <w:rsid w:val="00B22AF5"/>
    <w:rsid w:val="00B24C17"/>
    <w:rsid w:val="00B31613"/>
    <w:rsid w:val="00B34A6B"/>
    <w:rsid w:val="00B4416A"/>
    <w:rsid w:val="00B5000B"/>
    <w:rsid w:val="00B50F73"/>
    <w:rsid w:val="00B52CEB"/>
    <w:rsid w:val="00B638A0"/>
    <w:rsid w:val="00B63A5D"/>
    <w:rsid w:val="00B643C3"/>
    <w:rsid w:val="00B654D4"/>
    <w:rsid w:val="00B65C39"/>
    <w:rsid w:val="00B773FF"/>
    <w:rsid w:val="00B80A24"/>
    <w:rsid w:val="00B926DD"/>
    <w:rsid w:val="00B942EB"/>
    <w:rsid w:val="00B97673"/>
    <w:rsid w:val="00BA1EDD"/>
    <w:rsid w:val="00BA42DF"/>
    <w:rsid w:val="00BB79A1"/>
    <w:rsid w:val="00BB7BBA"/>
    <w:rsid w:val="00BC20D7"/>
    <w:rsid w:val="00BC3A24"/>
    <w:rsid w:val="00BC5151"/>
    <w:rsid w:val="00BD11DE"/>
    <w:rsid w:val="00BD1756"/>
    <w:rsid w:val="00BD2EAE"/>
    <w:rsid w:val="00BD611E"/>
    <w:rsid w:val="00BD77CA"/>
    <w:rsid w:val="00BE59BF"/>
    <w:rsid w:val="00BF24DE"/>
    <w:rsid w:val="00BF31C8"/>
    <w:rsid w:val="00BF338D"/>
    <w:rsid w:val="00C01374"/>
    <w:rsid w:val="00C050CB"/>
    <w:rsid w:val="00C11D94"/>
    <w:rsid w:val="00C12223"/>
    <w:rsid w:val="00C12C8C"/>
    <w:rsid w:val="00C16073"/>
    <w:rsid w:val="00C17700"/>
    <w:rsid w:val="00C236D4"/>
    <w:rsid w:val="00C3085C"/>
    <w:rsid w:val="00C34BFF"/>
    <w:rsid w:val="00C34CAE"/>
    <w:rsid w:val="00C352F7"/>
    <w:rsid w:val="00C45E7A"/>
    <w:rsid w:val="00C54C5E"/>
    <w:rsid w:val="00C550DA"/>
    <w:rsid w:val="00C5695C"/>
    <w:rsid w:val="00C625ED"/>
    <w:rsid w:val="00C62717"/>
    <w:rsid w:val="00C6419A"/>
    <w:rsid w:val="00C66F89"/>
    <w:rsid w:val="00C72752"/>
    <w:rsid w:val="00C72F83"/>
    <w:rsid w:val="00C7393D"/>
    <w:rsid w:val="00C754F3"/>
    <w:rsid w:val="00C75E35"/>
    <w:rsid w:val="00C766DB"/>
    <w:rsid w:val="00C82183"/>
    <w:rsid w:val="00C8726E"/>
    <w:rsid w:val="00C92F8C"/>
    <w:rsid w:val="00C9364F"/>
    <w:rsid w:val="00C96643"/>
    <w:rsid w:val="00C97BA6"/>
    <w:rsid w:val="00CA66C5"/>
    <w:rsid w:val="00CC4474"/>
    <w:rsid w:val="00CC4848"/>
    <w:rsid w:val="00CD1664"/>
    <w:rsid w:val="00CD22AD"/>
    <w:rsid w:val="00CD66E6"/>
    <w:rsid w:val="00CD786E"/>
    <w:rsid w:val="00CE5FF3"/>
    <w:rsid w:val="00CF005A"/>
    <w:rsid w:val="00CF0B00"/>
    <w:rsid w:val="00CF0BE0"/>
    <w:rsid w:val="00CF1DD2"/>
    <w:rsid w:val="00CF7303"/>
    <w:rsid w:val="00D0048A"/>
    <w:rsid w:val="00D03E00"/>
    <w:rsid w:val="00D062CC"/>
    <w:rsid w:val="00D12E8E"/>
    <w:rsid w:val="00D13369"/>
    <w:rsid w:val="00D148FC"/>
    <w:rsid w:val="00D14D5C"/>
    <w:rsid w:val="00D15A06"/>
    <w:rsid w:val="00D20F96"/>
    <w:rsid w:val="00D237CC"/>
    <w:rsid w:val="00D26BEA"/>
    <w:rsid w:val="00D3510B"/>
    <w:rsid w:val="00D37FFB"/>
    <w:rsid w:val="00D50326"/>
    <w:rsid w:val="00D509B5"/>
    <w:rsid w:val="00D51E39"/>
    <w:rsid w:val="00D533BC"/>
    <w:rsid w:val="00D56DDE"/>
    <w:rsid w:val="00D7093F"/>
    <w:rsid w:val="00D70DC8"/>
    <w:rsid w:val="00D73557"/>
    <w:rsid w:val="00D81250"/>
    <w:rsid w:val="00D82DE4"/>
    <w:rsid w:val="00D841F6"/>
    <w:rsid w:val="00D92B80"/>
    <w:rsid w:val="00D95389"/>
    <w:rsid w:val="00D953A2"/>
    <w:rsid w:val="00D96647"/>
    <w:rsid w:val="00DA0B5E"/>
    <w:rsid w:val="00DA1417"/>
    <w:rsid w:val="00DA5A8E"/>
    <w:rsid w:val="00DA6234"/>
    <w:rsid w:val="00DB7BA0"/>
    <w:rsid w:val="00DC2AF5"/>
    <w:rsid w:val="00DD4BE8"/>
    <w:rsid w:val="00DE1F0E"/>
    <w:rsid w:val="00DE3303"/>
    <w:rsid w:val="00DE4074"/>
    <w:rsid w:val="00DE539E"/>
    <w:rsid w:val="00DF6EF0"/>
    <w:rsid w:val="00E001C8"/>
    <w:rsid w:val="00E02805"/>
    <w:rsid w:val="00E04559"/>
    <w:rsid w:val="00E062B9"/>
    <w:rsid w:val="00E065F3"/>
    <w:rsid w:val="00E11E48"/>
    <w:rsid w:val="00E11E77"/>
    <w:rsid w:val="00E120F5"/>
    <w:rsid w:val="00E139CF"/>
    <w:rsid w:val="00E14256"/>
    <w:rsid w:val="00E23118"/>
    <w:rsid w:val="00E24881"/>
    <w:rsid w:val="00E2698D"/>
    <w:rsid w:val="00E269A8"/>
    <w:rsid w:val="00E27D09"/>
    <w:rsid w:val="00E345E4"/>
    <w:rsid w:val="00E36663"/>
    <w:rsid w:val="00E42AC4"/>
    <w:rsid w:val="00E432CA"/>
    <w:rsid w:val="00E4539C"/>
    <w:rsid w:val="00E45628"/>
    <w:rsid w:val="00E45EDE"/>
    <w:rsid w:val="00E479CC"/>
    <w:rsid w:val="00E51213"/>
    <w:rsid w:val="00E551BB"/>
    <w:rsid w:val="00E70FD9"/>
    <w:rsid w:val="00E714BF"/>
    <w:rsid w:val="00E77A99"/>
    <w:rsid w:val="00E80D81"/>
    <w:rsid w:val="00E83A24"/>
    <w:rsid w:val="00E84B85"/>
    <w:rsid w:val="00E8507C"/>
    <w:rsid w:val="00E85C94"/>
    <w:rsid w:val="00E91554"/>
    <w:rsid w:val="00E96615"/>
    <w:rsid w:val="00E971D7"/>
    <w:rsid w:val="00EA444E"/>
    <w:rsid w:val="00EA6560"/>
    <w:rsid w:val="00EC1375"/>
    <w:rsid w:val="00EC7526"/>
    <w:rsid w:val="00ED3C36"/>
    <w:rsid w:val="00ED498E"/>
    <w:rsid w:val="00ED6493"/>
    <w:rsid w:val="00EE1C4D"/>
    <w:rsid w:val="00EE2717"/>
    <w:rsid w:val="00EE33F9"/>
    <w:rsid w:val="00EF0698"/>
    <w:rsid w:val="00EF0821"/>
    <w:rsid w:val="00EF2199"/>
    <w:rsid w:val="00EF5E9C"/>
    <w:rsid w:val="00EF6375"/>
    <w:rsid w:val="00F0000F"/>
    <w:rsid w:val="00F01211"/>
    <w:rsid w:val="00F01DBD"/>
    <w:rsid w:val="00F02F4E"/>
    <w:rsid w:val="00F061F0"/>
    <w:rsid w:val="00F06C66"/>
    <w:rsid w:val="00F11D1F"/>
    <w:rsid w:val="00F13C37"/>
    <w:rsid w:val="00F14EDC"/>
    <w:rsid w:val="00F21800"/>
    <w:rsid w:val="00F248B1"/>
    <w:rsid w:val="00F25F41"/>
    <w:rsid w:val="00F26627"/>
    <w:rsid w:val="00F27CF6"/>
    <w:rsid w:val="00F31393"/>
    <w:rsid w:val="00F31527"/>
    <w:rsid w:val="00F332B6"/>
    <w:rsid w:val="00F363BD"/>
    <w:rsid w:val="00F43E4E"/>
    <w:rsid w:val="00F4479F"/>
    <w:rsid w:val="00F478D9"/>
    <w:rsid w:val="00F52846"/>
    <w:rsid w:val="00F541FF"/>
    <w:rsid w:val="00F5472C"/>
    <w:rsid w:val="00F55812"/>
    <w:rsid w:val="00F655A9"/>
    <w:rsid w:val="00F65AFE"/>
    <w:rsid w:val="00F66726"/>
    <w:rsid w:val="00F7024B"/>
    <w:rsid w:val="00F75C2E"/>
    <w:rsid w:val="00F811FD"/>
    <w:rsid w:val="00F86DB6"/>
    <w:rsid w:val="00F91815"/>
    <w:rsid w:val="00F930EB"/>
    <w:rsid w:val="00F95193"/>
    <w:rsid w:val="00FA01C3"/>
    <w:rsid w:val="00FA29DC"/>
    <w:rsid w:val="00FA461B"/>
    <w:rsid w:val="00FA5DCA"/>
    <w:rsid w:val="00FA613C"/>
    <w:rsid w:val="00FA68DD"/>
    <w:rsid w:val="00FA7B93"/>
    <w:rsid w:val="00FB4EA9"/>
    <w:rsid w:val="00FB4F29"/>
    <w:rsid w:val="00FB52CB"/>
    <w:rsid w:val="00FC74BE"/>
    <w:rsid w:val="00FD219A"/>
    <w:rsid w:val="00FD36BC"/>
    <w:rsid w:val="00FE661D"/>
    <w:rsid w:val="00FF3242"/>
    <w:rsid w:val="00FF3538"/>
    <w:rsid w:val="00FF3E02"/>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002B4B"/>
  <w15:docId w15:val="{34DD077B-9856-4E21-9463-E4C76C0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9E4"/>
    <w:rPr>
      <w:rFonts w:ascii="Arial" w:hAnsi="Arial"/>
      <w:sz w:val="24"/>
      <w:szCs w:val="24"/>
    </w:rPr>
  </w:style>
  <w:style w:type="paragraph" w:styleId="Heading2">
    <w:name w:val="heading 2"/>
    <w:basedOn w:val="Normal"/>
    <w:next w:val="Normal"/>
    <w:autoRedefine/>
    <w:qFormat/>
    <w:rsid w:val="00AE69D7"/>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2839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39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839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D7"/>
    <w:pPr>
      <w:widowControl w:val="0"/>
      <w:autoSpaceDE w:val="0"/>
      <w:autoSpaceDN w:val="0"/>
      <w:adjustRightInd w:val="0"/>
    </w:pPr>
    <w:rPr>
      <w:rFonts w:ascii="Georgia" w:hAnsi="Georgia" w:cs="Georgia"/>
      <w:color w:val="000000"/>
      <w:sz w:val="24"/>
      <w:szCs w:val="24"/>
    </w:rPr>
  </w:style>
  <w:style w:type="character" w:styleId="Hyperlink">
    <w:name w:val="Hyperlink"/>
    <w:basedOn w:val="DefaultParagraphFont"/>
    <w:rsid w:val="00AE69D7"/>
    <w:rPr>
      <w:color w:val="0000FF"/>
      <w:u w:val="single"/>
    </w:rPr>
  </w:style>
  <w:style w:type="paragraph" w:styleId="Footer">
    <w:name w:val="footer"/>
    <w:basedOn w:val="Normal"/>
    <w:rsid w:val="00AE69D7"/>
    <w:pPr>
      <w:tabs>
        <w:tab w:val="center" w:pos="4320"/>
        <w:tab w:val="right" w:pos="8640"/>
      </w:tabs>
    </w:pPr>
  </w:style>
  <w:style w:type="character" w:styleId="PageNumber">
    <w:name w:val="page number"/>
    <w:basedOn w:val="DefaultParagraphFont"/>
    <w:rsid w:val="00AE69D7"/>
  </w:style>
  <w:style w:type="paragraph" w:customStyle="1" w:styleId="CM21">
    <w:name w:val="CM21"/>
    <w:basedOn w:val="Default"/>
    <w:next w:val="Default"/>
    <w:rsid w:val="00AE69D7"/>
    <w:pPr>
      <w:spacing w:after="273"/>
    </w:pPr>
    <w:rPr>
      <w:rFonts w:ascii="Times New Roman" w:hAnsi="Times New Roman" w:cs="Times New Roman"/>
      <w:color w:val="auto"/>
    </w:rPr>
  </w:style>
  <w:style w:type="table" w:styleId="TableGrid">
    <w:name w:val="Table Grid"/>
    <w:basedOn w:val="TableNormal"/>
    <w:rsid w:val="009E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31C8"/>
    <w:pPr>
      <w:tabs>
        <w:tab w:val="center" w:pos="4320"/>
        <w:tab w:val="right" w:pos="8640"/>
      </w:tabs>
    </w:pPr>
  </w:style>
  <w:style w:type="paragraph" w:styleId="BalloonText">
    <w:name w:val="Balloon Text"/>
    <w:basedOn w:val="Normal"/>
    <w:semiHidden/>
    <w:rsid w:val="00DD4BE8"/>
    <w:rPr>
      <w:rFonts w:ascii="Tahoma" w:hAnsi="Tahoma" w:cs="Tahoma"/>
      <w:sz w:val="16"/>
      <w:szCs w:val="16"/>
    </w:rPr>
  </w:style>
  <w:style w:type="paragraph" w:styleId="BodyText2">
    <w:name w:val="Body Text 2"/>
    <w:basedOn w:val="Normal"/>
    <w:rsid w:val="008C3FD7"/>
    <w:pPr>
      <w:jc w:val="both"/>
    </w:pPr>
    <w:rPr>
      <w:rFonts w:cs="Arial"/>
      <w:szCs w:val="20"/>
    </w:rPr>
  </w:style>
  <w:style w:type="paragraph" w:styleId="ListParagraph">
    <w:name w:val="List Paragraph"/>
    <w:basedOn w:val="Normal"/>
    <w:uiPriority w:val="34"/>
    <w:qFormat/>
    <w:rsid w:val="005B67D7"/>
    <w:pPr>
      <w:ind w:left="720"/>
      <w:contextualSpacing/>
    </w:pPr>
  </w:style>
  <w:style w:type="paragraph" w:styleId="NormalWeb">
    <w:name w:val="Normal (Web)"/>
    <w:basedOn w:val="Normal"/>
    <w:uiPriority w:val="99"/>
    <w:unhideWhenUsed/>
    <w:rsid w:val="005B67D7"/>
    <w:pPr>
      <w:spacing w:before="120" w:after="240"/>
      <w:ind w:left="180" w:right="180"/>
    </w:pPr>
    <w:rPr>
      <w:rFonts w:ascii="Times New Roman" w:hAnsi="Times New Roman"/>
      <w:sz w:val="22"/>
      <w:szCs w:val="22"/>
    </w:rPr>
  </w:style>
  <w:style w:type="character" w:customStyle="1" w:styleId="Heading5Char">
    <w:name w:val="Heading 5 Char"/>
    <w:basedOn w:val="DefaultParagraphFont"/>
    <w:link w:val="Heading5"/>
    <w:semiHidden/>
    <w:rsid w:val="002839C2"/>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2839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839C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28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064328">
      <w:bodyDiv w:val="1"/>
      <w:marLeft w:val="0"/>
      <w:marRight w:val="0"/>
      <w:marTop w:val="0"/>
      <w:marBottom w:val="0"/>
      <w:divBdr>
        <w:top w:val="none" w:sz="0" w:space="0" w:color="auto"/>
        <w:left w:val="none" w:sz="0" w:space="0" w:color="auto"/>
        <w:bottom w:val="none" w:sz="0" w:space="0" w:color="auto"/>
        <w:right w:val="none" w:sz="0" w:space="0" w:color="auto"/>
      </w:divBdr>
    </w:div>
    <w:div w:id="637340473">
      <w:bodyDiv w:val="1"/>
      <w:marLeft w:val="0"/>
      <w:marRight w:val="0"/>
      <w:marTop w:val="0"/>
      <w:marBottom w:val="0"/>
      <w:divBdr>
        <w:top w:val="none" w:sz="0" w:space="0" w:color="auto"/>
        <w:left w:val="none" w:sz="0" w:space="0" w:color="auto"/>
        <w:bottom w:val="none" w:sz="0" w:space="0" w:color="auto"/>
        <w:right w:val="none" w:sz="0" w:space="0" w:color="auto"/>
      </w:divBdr>
      <w:divsChild>
        <w:div w:id="851337777">
          <w:marLeft w:val="0"/>
          <w:marRight w:val="0"/>
          <w:marTop w:val="0"/>
          <w:marBottom w:val="0"/>
          <w:divBdr>
            <w:top w:val="none" w:sz="0" w:space="0" w:color="auto"/>
            <w:left w:val="none" w:sz="0" w:space="0" w:color="auto"/>
            <w:bottom w:val="none" w:sz="0" w:space="0" w:color="auto"/>
            <w:right w:val="none" w:sz="0" w:space="0" w:color="auto"/>
          </w:divBdr>
          <w:divsChild>
            <w:div w:id="1479301381">
              <w:marLeft w:val="0"/>
              <w:marRight w:val="0"/>
              <w:marTop w:val="0"/>
              <w:marBottom w:val="0"/>
              <w:divBdr>
                <w:top w:val="none" w:sz="0" w:space="0" w:color="auto"/>
                <w:left w:val="none" w:sz="0" w:space="0" w:color="auto"/>
                <w:bottom w:val="none" w:sz="0" w:space="0" w:color="auto"/>
                <w:right w:val="none" w:sz="0" w:space="0" w:color="auto"/>
              </w:divBdr>
              <w:divsChild>
                <w:div w:id="713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998">
      <w:bodyDiv w:val="1"/>
      <w:marLeft w:val="0"/>
      <w:marRight w:val="0"/>
      <w:marTop w:val="0"/>
      <w:marBottom w:val="0"/>
      <w:divBdr>
        <w:top w:val="none" w:sz="0" w:space="0" w:color="auto"/>
        <w:left w:val="none" w:sz="0" w:space="0" w:color="auto"/>
        <w:bottom w:val="none" w:sz="0" w:space="0" w:color="auto"/>
        <w:right w:val="none" w:sz="0" w:space="0" w:color="auto"/>
      </w:divBdr>
      <w:divsChild>
        <w:div w:id="597102848">
          <w:marLeft w:val="0"/>
          <w:marRight w:val="0"/>
          <w:marTop w:val="0"/>
          <w:marBottom w:val="0"/>
          <w:divBdr>
            <w:top w:val="none" w:sz="0" w:space="0" w:color="auto"/>
            <w:left w:val="none" w:sz="0" w:space="0" w:color="auto"/>
            <w:bottom w:val="none" w:sz="0" w:space="0" w:color="auto"/>
            <w:right w:val="none" w:sz="0" w:space="0" w:color="auto"/>
          </w:divBdr>
          <w:divsChild>
            <w:div w:id="22024481">
              <w:marLeft w:val="0"/>
              <w:marRight w:val="0"/>
              <w:marTop w:val="0"/>
              <w:marBottom w:val="0"/>
              <w:divBdr>
                <w:top w:val="none" w:sz="0" w:space="0" w:color="auto"/>
                <w:left w:val="none" w:sz="0" w:space="0" w:color="auto"/>
                <w:bottom w:val="none" w:sz="0" w:space="0" w:color="auto"/>
                <w:right w:val="none" w:sz="0" w:space="0" w:color="auto"/>
              </w:divBdr>
              <w:divsChild>
                <w:div w:id="1996451758">
                  <w:marLeft w:val="0"/>
                  <w:marRight w:val="0"/>
                  <w:marTop w:val="0"/>
                  <w:marBottom w:val="0"/>
                  <w:divBdr>
                    <w:top w:val="none" w:sz="0" w:space="0" w:color="auto"/>
                    <w:left w:val="none" w:sz="0" w:space="0" w:color="auto"/>
                    <w:bottom w:val="none" w:sz="0" w:space="0" w:color="auto"/>
                    <w:right w:val="none" w:sz="0" w:space="0" w:color="auto"/>
                  </w:divBdr>
                  <w:divsChild>
                    <w:div w:id="4836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2636">
      <w:bodyDiv w:val="1"/>
      <w:marLeft w:val="0"/>
      <w:marRight w:val="0"/>
      <w:marTop w:val="0"/>
      <w:marBottom w:val="0"/>
      <w:divBdr>
        <w:top w:val="none" w:sz="0" w:space="0" w:color="auto"/>
        <w:left w:val="none" w:sz="0" w:space="0" w:color="auto"/>
        <w:bottom w:val="none" w:sz="0" w:space="0" w:color="auto"/>
        <w:right w:val="none" w:sz="0" w:space="0" w:color="auto"/>
      </w:divBdr>
    </w:div>
    <w:div w:id="1631477087">
      <w:bodyDiv w:val="1"/>
      <w:marLeft w:val="0"/>
      <w:marRight w:val="0"/>
      <w:marTop w:val="0"/>
      <w:marBottom w:val="0"/>
      <w:divBdr>
        <w:top w:val="none" w:sz="0" w:space="0" w:color="auto"/>
        <w:left w:val="none" w:sz="0" w:space="0" w:color="auto"/>
        <w:bottom w:val="none" w:sz="0" w:space="0" w:color="auto"/>
        <w:right w:val="none" w:sz="0" w:space="0" w:color="auto"/>
      </w:divBdr>
      <w:divsChild>
        <w:div w:id="1904216811">
          <w:marLeft w:val="0"/>
          <w:marRight w:val="0"/>
          <w:marTop w:val="0"/>
          <w:marBottom w:val="240"/>
          <w:divBdr>
            <w:top w:val="none" w:sz="0" w:space="0" w:color="auto"/>
            <w:left w:val="single" w:sz="4" w:space="0" w:color="4E3E30"/>
            <w:bottom w:val="single" w:sz="4" w:space="0" w:color="4E3E30"/>
            <w:right w:val="single" w:sz="4" w:space="0" w:color="4E3E30"/>
          </w:divBdr>
          <w:divsChild>
            <w:div w:id="1650864982">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672220580">
      <w:bodyDiv w:val="1"/>
      <w:marLeft w:val="0"/>
      <w:marRight w:val="0"/>
      <w:marTop w:val="0"/>
      <w:marBottom w:val="0"/>
      <w:divBdr>
        <w:top w:val="none" w:sz="0" w:space="0" w:color="auto"/>
        <w:left w:val="none" w:sz="0" w:space="0" w:color="auto"/>
        <w:bottom w:val="none" w:sz="0" w:space="0" w:color="auto"/>
        <w:right w:val="none" w:sz="0" w:space="0" w:color="auto"/>
      </w:divBdr>
      <w:divsChild>
        <w:div w:id="97218911">
          <w:marLeft w:val="48"/>
          <w:marRight w:val="48"/>
          <w:marTop w:val="0"/>
          <w:marBottom w:val="0"/>
          <w:divBdr>
            <w:top w:val="none" w:sz="0" w:space="0" w:color="auto"/>
            <w:left w:val="none" w:sz="0" w:space="0" w:color="auto"/>
            <w:bottom w:val="none" w:sz="0" w:space="0" w:color="auto"/>
            <w:right w:val="none" w:sz="0" w:space="0" w:color="auto"/>
          </w:divBdr>
          <w:divsChild>
            <w:div w:id="143165979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1913153904">
      <w:bodyDiv w:val="1"/>
      <w:marLeft w:val="0"/>
      <w:marRight w:val="0"/>
      <w:marTop w:val="0"/>
      <w:marBottom w:val="0"/>
      <w:divBdr>
        <w:top w:val="none" w:sz="0" w:space="0" w:color="auto"/>
        <w:left w:val="none" w:sz="0" w:space="0" w:color="auto"/>
        <w:bottom w:val="none" w:sz="0" w:space="0" w:color="auto"/>
        <w:right w:val="none" w:sz="0" w:space="0" w:color="auto"/>
      </w:divBdr>
      <w:divsChild>
        <w:div w:id="849224539">
          <w:marLeft w:val="0"/>
          <w:marRight w:val="0"/>
          <w:marTop w:val="0"/>
          <w:marBottom w:val="0"/>
          <w:divBdr>
            <w:top w:val="none" w:sz="0" w:space="0" w:color="auto"/>
            <w:left w:val="none" w:sz="0" w:space="0" w:color="auto"/>
            <w:bottom w:val="none" w:sz="0" w:space="0" w:color="auto"/>
            <w:right w:val="none" w:sz="0" w:space="0" w:color="auto"/>
          </w:divBdr>
          <w:divsChild>
            <w:div w:id="967783679">
              <w:marLeft w:val="0"/>
              <w:marRight w:val="0"/>
              <w:marTop w:val="0"/>
              <w:marBottom w:val="0"/>
              <w:divBdr>
                <w:top w:val="none" w:sz="0" w:space="0" w:color="auto"/>
                <w:left w:val="none" w:sz="0" w:space="0" w:color="auto"/>
                <w:bottom w:val="none" w:sz="0" w:space="0" w:color="auto"/>
                <w:right w:val="none" w:sz="0" w:space="0" w:color="auto"/>
              </w:divBdr>
              <w:divsChild>
                <w:div w:id="17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8087">
      <w:bodyDiv w:val="1"/>
      <w:marLeft w:val="0"/>
      <w:marRight w:val="0"/>
      <w:marTop w:val="0"/>
      <w:marBottom w:val="0"/>
      <w:divBdr>
        <w:top w:val="none" w:sz="0" w:space="0" w:color="auto"/>
        <w:left w:val="none" w:sz="0" w:space="0" w:color="auto"/>
        <w:bottom w:val="none" w:sz="0" w:space="0" w:color="auto"/>
        <w:right w:val="none" w:sz="0" w:space="0" w:color="auto"/>
      </w:divBdr>
    </w:div>
    <w:div w:id="2069567093">
      <w:bodyDiv w:val="1"/>
      <w:marLeft w:val="0"/>
      <w:marRight w:val="0"/>
      <w:marTop w:val="0"/>
      <w:marBottom w:val="0"/>
      <w:divBdr>
        <w:top w:val="none" w:sz="0" w:space="0" w:color="auto"/>
        <w:left w:val="none" w:sz="0" w:space="0" w:color="auto"/>
        <w:bottom w:val="none" w:sz="0" w:space="0" w:color="auto"/>
        <w:right w:val="none" w:sz="0" w:space="0" w:color="auto"/>
      </w:divBdr>
      <w:divsChild>
        <w:div w:id="284239501">
          <w:marLeft w:val="0"/>
          <w:marRight w:val="0"/>
          <w:marTop w:val="0"/>
          <w:marBottom w:val="0"/>
          <w:divBdr>
            <w:top w:val="none" w:sz="0" w:space="0" w:color="auto"/>
            <w:left w:val="none" w:sz="0" w:space="0" w:color="auto"/>
            <w:bottom w:val="none" w:sz="0" w:space="0" w:color="auto"/>
            <w:right w:val="none" w:sz="0" w:space="0" w:color="auto"/>
          </w:divBdr>
          <w:divsChild>
            <w:div w:id="1458140205">
              <w:marLeft w:val="0"/>
              <w:marRight w:val="0"/>
              <w:marTop w:val="0"/>
              <w:marBottom w:val="0"/>
              <w:divBdr>
                <w:top w:val="none" w:sz="0" w:space="0" w:color="auto"/>
                <w:left w:val="none" w:sz="0" w:space="0" w:color="auto"/>
                <w:bottom w:val="none" w:sz="0" w:space="0" w:color="auto"/>
                <w:right w:val="none" w:sz="0" w:space="0" w:color="auto"/>
              </w:divBdr>
              <w:divsChild>
                <w:div w:id="1458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illavalleympo.org/" TargetMode="External"/><Relationship Id="rId5" Type="http://schemas.openxmlformats.org/officeDocument/2006/relationships/webSettings" Target="webSettings.xml"/><Relationship Id="rId10" Type="http://schemas.openxmlformats.org/officeDocument/2006/relationships/hyperlink" Target="http://mesillavalleympo.org" TargetMode="External"/><Relationship Id="rId4" Type="http://schemas.openxmlformats.org/officeDocument/2006/relationships/settings" Target="settings.xml"/><Relationship Id="rId9" Type="http://schemas.openxmlformats.org/officeDocument/2006/relationships/hyperlink" Target="http://mesillavalleymp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76D7-0DF0-423D-9DE6-A837C59C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17</Pages>
  <Words>2512</Words>
  <Characters>17193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TIP APP and EVAL</vt:lpstr>
    </vt:vector>
  </TitlesOfParts>
  <Company>LCMPO</Company>
  <LinksUpToDate>false</LinksUpToDate>
  <CharactersWithSpaces>19666</CharactersWithSpaces>
  <SharedDoc>false</SharedDoc>
  <HLinks>
    <vt:vector size="18" baseType="variant">
      <vt:variant>
        <vt:i4>5570583</vt:i4>
      </vt:variant>
      <vt:variant>
        <vt:i4>97</vt:i4>
      </vt:variant>
      <vt:variant>
        <vt:i4>0</vt:i4>
      </vt:variant>
      <vt:variant>
        <vt:i4>5</vt:i4>
      </vt:variant>
      <vt:variant>
        <vt:lpwstr>http://www.las-cruces.org/en/Departments/Community Development/Sections/MPO.aspx</vt:lpwstr>
      </vt:variant>
      <vt:variant>
        <vt:lpwstr/>
      </vt:variant>
      <vt:variant>
        <vt:i4>5570583</vt:i4>
      </vt:variant>
      <vt:variant>
        <vt:i4>3</vt:i4>
      </vt:variant>
      <vt:variant>
        <vt:i4>0</vt:i4>
      </vt:variant>
      <vt:variant>
        <vt:i4>5</vt:i4>
      </vt:variant>
      <vt:variant>
        <vt:lpwstr>http://www.las-cruces.org/en/Departments/Community Development/Sections/MPO.aspx</vt:lpwstr>
      </vt:variant>
      <vt:variant>
        <vt:lpwstr/>
      </vt:variant>
      <vt:variant>
        <vt:i4>2621503</vt:i4>
      </vt:variant>
      <vt:variant>
        <vt:i4>0</vt:i4>
      </vt:variant>
      <vt:variant>
        <vt:i4>0</vt:i4>
      </vt:variant>
      <vt:variant>
        <vt:i4>5</vt:i4>
      </vt:variant>
      <vt:variant>
        <vt:lpwstr>http://lcmpoweb.las-cruces.org/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APP and EVAL</dc:title>
  <dc:creator>Andrew Hume</dc:creator>
  <cp:lastModifiedBy>Andrew Wray</cp:lastModifiedBy>
  <cp:revision>64</cp:revision>
  <cp:lastPrinted>2012-08-21T20:01:00Z</cp:lastPrinted>
  <dcterms:created xsi:type="dcterms:W3CDTF">2014-09-29T20:48:00Z</dcterms:created>
  <dcterms:modified xsi:type="dcterms:W3CDTF">2020-08-19T20:28:00Z</dcterms:modified>
</cp:coreProperties>
</file>